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18EE1" w14:textId="4EDE76BB" w:rsidR="009847C8" w:rsidRDefault="00266AA0" w:rsidP="00AC149B">
      <w:pPr>
        <w:spacing w:after="120"/>
        <w:jc w:val="center"/>
        <w:rPr>
          <w:rFonts w:eastAsiaTheme="minorEastAsia" w:cstheme="minorBidi"/>
          <w:b/>
          <w:color w:val="5A5A5A" w:themeColor="text1" w:themeTint="A5"/>
          <w:sz w:val="40"/>
          <w:szCs w:val="22"/>
          <w:lang w:eastAsia="en-US"/>
        </w:rPr>
      </w:pPr>
      <w:bookmarkStart w:id="0" w:name="_GoBack"/>
      <w:bookmarkEnd w:id="0"/>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p w14:paraId="46951EBA" w14:textId="633738C7"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In 2021/22,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Pr="001D1585">
        <w:rPr>
          <w:rFonts w:eastAsia="Times New Roman" w:cs="Arial"/>
          <w:color w:val="595959"/>
          <w:spacing w:val="0"/>
          <w:sz w:val="20"/>
          <w:szCs w:val="40"/>
        </w:rPr>
        <w:t>high quality professional development for teachers.</w:t>
      </w:r>
    </w:p>
    <w:p w14:paraId="710EE682" w14:textId="41773BAA" w:rsidR="00FF5D1E" w:rsidRDefault="00FF5D1E" w:rsidP="00FF5D1E">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Each Maths Hub is now seeking to recruit schools to </w:t>
      </w:r>
      <w:r w:rsidR="00CE62FC">
        <w:rPr>
          <w:rFonts w:eastAsia="Times New Roman" w:cs="Arial"/>
          <w:color w:val="595959"/>
          <w:spacing w:val="0"/>
          <w:sz w:val="20"/>
          <w:szCs w:val="40"/>
        </w:rPr>
        <w:t>join the</w:t>
      </w:r>
      <w:r w:rsidRPr="001D1585">
        <w:rPr>
          <w:rFonts w:eastAsia="Times New Roman" w:cs="Arial"/>
          <w:color w:val="595959"/>
          <w:spacing w:val="0"/>
          <w:sz w:val="20"/>
          <w:szCs w:val="40"/>
        </w:rPr>
        <w:t xml:space="preserve"> Work Groups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this programme. This document gives information about the Work Groups and how schools can apply to be involved.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1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1"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729CFF09"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sessions, across the academic year. </w:t>
      </w:r>
    </w:p>
    <w:p w14:paraId="28CBA518" w14:textId="77777777" w:rsidR="009A32CD" w:rsidRDefault="009A32CD" w:rsidP="009A32CD">
      <w:r>
        <w:t>Teachers will be expected to deliver a daily session of 10 to 15 minutes in addition to their daily maths lesson, which may be a little shorter as a result. Resources, including lesson plans, visual resources and practical equipment, will be provided.</w:t>
      </w:r>
    </w:p>
    <w:p w14:paraId="64EAB886" w14:textId="339829AE" w:rsidR="005A191A" w:rsidRDefault="009A32CD" w:rsidP="009A32CD">
      <w:r>
        <w:t xml:space="preserve">Central to the programme will be a small, abacus-like piece of equipment called a </w:t>
      </w:r>
      <w:proofErr w:type="spellStart"/>
      <w:r>
        <w:t>rekenrek</w:t>
      </w:r>
      <w:proofErr w:type="spellEnd"/>
      <w:r>
        <w:t xml:space="preserve">, which will be provided for </w:t>
      </w:r>
      <w:r w:rsidR="00311F26">
        <w:t>use by children</w:t>
      </w:r>
      <w:r>
        <w:t xml:space="preserve"> in participating classes.</w:t>
      </w:r>
    </w:p>
    <w:p w14:paraId="54756803" w14:textId="038C39DC" w:rsidR="00DB4B04" w:rsidRPr="00020671" w:rsidRDefault="00DB4B04" w:rsidP="00DB4B04">
      <w:pPr>
        <w:pStyle w:val="Subtitle"/>
      </w:pPr>
      <w:r>
        <w:t>Local Work Groups</w:t>
      </w:r>
    </w:p>
    <w:p w14:paraId="1BEC5494" w14:textId="641FCD6C" w:rsidR="00DB4B04" w:rsidRDefault="007C5A4D" w:rsidP="009A32CD">
      <w:r w:rsidRPr="007C5A4D">
        <w:t xml:space="preserve">Each Work Group will consist of up to 40 schools and be led by a </w:t>
      </w:r>
      <w:r w:rsidR="00A11C4C">
        <w:t>professional</w:t>
      </w:r>
      <w:r w:rsidRPr="007C5A4D">
        <w:t xml:space="preserve">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33189016" w14:textId="77777777" w:rsidR="00A11C4C" w:rsidRDefault="00A11C4C" w:rsidP="009A32CD"/>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igh quality support for teacher professional development for the lead teachers, directed by the NCETM and facilitated by the local Maths Hub</w:t>
      </w:r>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esources provided, including coherent plans for the Mastering Number daily sessions in Reception, Year 1 and Year 2</w:t>
      </w:r>
    </w:p>
    <w:p w14:paraId="4679C14B" w14:textId="03E3ECCE"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ets of the central physical resource</w:t>
      </w:r>
      <w:r w:rsidR="0037694B">
        <w:rPr>
          <w:rFonts w:ascii="Arial" w:hAnsi="Arial" w:cs="Arial"/>
          <w:color w:val="595959" w:themeColor="text1" w:themeTint="A6"/>
          <w:sz w:val="20"/>
          <w:szCs w:val="20"/>
          <w:lang w:val="en-US"/>
        </w:rPr>
        <w:t>:</w:t>
      </w:r>
      <w:r w:rsidR="00FF5D1E">
        <w:rPr>
          <w:rFonts w:ascii="Arial" w:hAnsi="Arial" w:cs="Arial"/>
          <w:color w:val="595959" w:themeColor="text1" w:themeTint="A6"/>
          <w:sz w:val="20"/>
          <w:szCs w:val="20"/>
          <w:lang w:val="en-US"/>
        </w:rPr>
        <w:t xml:space="preserve"> </w:t>
      </w:r>
      <w:r w:rsidR="00F01845" w:rsidRPr="00F01845">
        <w:rPr>
          <w:rFonts w:ascii="Arial" w:hAnsi="Arial" w:cs="Arial"/>
          <w:color w:val="595959" w:themeColor="text1" w:themeTint="A6"/>
          <w:sz w:val="20"/>
          <w:szCs w:val="20"/>
          <w:lang w:val="en-US"/>
        </w:rPr>
        <w:t xml:space="preserve">the abacus-like </w:t>
      </w:r>
      <w:proofErr w:type="spellStart"/>
      <w:r w:rsidR="00F01845" w:rsidRPr="00F01845">
        <w:rPr>
          <w:rFonts w:ascii="Arial" w:hAnsi="Arial" w:cs="Arial"/>
          <w:color w:val="595959" w:themeColor="text1" w:themeTint="A6"/>
          <w:sz w:val="20"/>
          <w:szCs w:val="20"/>
          <w:lang w:val="en-US"/>
        </w:rPr>
        <w:t>rekenrek</w:t>
      </w:r>
      <w:proofErr w:type="spellEnd"/>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3D103684"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 xml:space="preserve">Any primary school can apply, and there are thousands of places. 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7F92F547" w14:textId="26FB7E34"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he school will introduce Mastering Number in all Reception, Year 1 and Year 2 classes, in addition to their daily maths lesson (which could be shortened as a result of participation in this Work Group)</w:t>
      </w:r>
    </w:p>
    <w:p w14:paraId="43D89EED" w14:textId="68B3ADC6"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programme, as well as attending two</w:t>
      </w:r>
      <w:r w:rsidR="006975C5">
        <w:rPr>
          <w:rFonts w:eastAsia="Times New Roman" w:cs="Arial"/>
          <w:color w:val="595959"/>
          <w:spacing w:val="0"/>
          <w:sz w:val="20"/>
          <w:szCs w:val="40"/>
        </w:rPr>
        <w:t>,</w:t>
      </w:r>
      <w:r w:rsidRPr="00716F42">
        <w:rPr>
          <w:rFonts w:eastAsia="Times New Roman" w:cs="Arial"/>
          <w:color w:val="595959"/>
          <w:spacing w:val="0"/>
          <w:sz w:val="20"/>
          <w:szCs w:val="40"/>
        </w:rPr>
        <w:t xml:space="preserve"> more formal online sessions, during 2021/22</w:t>
      </w:r>
    </w:p>
    <w:p w14:paraId="6855C6EF" w14:textId="68AB03F7"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Pr="00716F42">
        <w:rPr>
          <w:rFonts w:eastAsia="Times New Roman" w:cs="Arial"/>
          <w:color w:val="595959"/>
          <w:spacing w:val="0"/>
          <w:sz w:val="20"/>
          <w:szCs w:val="40"/>
        </w:rPr>
        <w:t>will engage in all online synchronous and asynchronous professional development, including three live sessions, throughout the academic year</w:t>
      </w:r>
    </w:p>
    <w:p w14:paraId="30D36487" w14:textId="11D1DC76" w:rsidR="0037694B" w:rsidRDefault="00716F42" w:rsidP="0037694B">
      <w:pPr>
        <w:pStyle w:val="Subtitle"/>
        <w:spacing w:before="0" w:after="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F32251B" w14:textId="77777777" w:rsidR="0037694B" w:rsidRDefault="0037694B" w:rsidP="0037694B">
      <w:pPr>
        <w:pStyle w:val="Subtitle"/>
        <w:spacing w:before="0" w:after="0"/>
        <w:ind w:left="284" w:hanging="284"/>
        <w:rPr>
          <w:rFonts w:eastAsia="Times New Roman" w:cs="Arial"/>
          <w:color w:val="595959"/>
          <w:spacing w:val="0"/>
          <w:sz w:val="20"/>
          <w:szCs w:val="40"/>
        </w:rPr>
      </w:pPr>
    </w:p>
    <w:p w14:paraId="022AF5B9" w14:textId="0A872F66" w:rsidR="000B5FEC" w:rsidRDefault="00026C6F" w:rsidP="0037694B">
      <w:pPr>
        <w:pStyle w:val="Subtitle"/>
        <w:spacing w:before="0" w:after="0"/>
        <w:ind w:left="284" w:hanging="284"/>
      </w:pPr>
      <w:r>
        <w:t>Funding</w:t>
      </w:r>
    </w:p>
    <w:p w14:paraId="22DB4FEB" w14:textId="77777777"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Resources will be provided for each school, in order for them to teach daily sessions of the Mastering Number Programme. </w:t>
      </w:r>
    </w:p>
    <w:p w14:paraId="60A6223E" w14:textId="5C14BE74" w:rsidR="004E7134" w:rsidRDefault="004E7134" w:rsidP="004E7134">
      <w:pPr>
        <w:pStyle w:val="Subtitle"/>
      </w:pPr>
      <w:r>
        <w:t>How to apply</w:t>
      </w:r>
    </w:p>
    <w:p w14:paraId="42F08710" w14:textId="443C38F7" w:rsidR="0092708A" w:rsidRDefault="0092708A" w:rsidP="0092708A">
      <w:r>
        <w:t xml:space="preserve">Schools interested in applying to be part of a Work Group in 2021/22 should complete the application form below and </w:t>
      </w:r>
      <w:r w:rsidRPr="000D56DE">
        <w:rPr>
          <w:b/>
          <w:bCs w:val="0"/>
        </w:rPr>
        <w:t xml:space="preserve">submit </w:t>
      </w:r>
      <w:r w:rsidR="000D56DE" w:rsidRPr="000D56DE">
        <w:rPr>
          <w:b/>
          <w:bCs w:val="0"/>
        </w:rPr>
        <w:t xml:space="preserve">it, by email, </w:t>
      </w:r>
      <w:r w:rsidRPr="000D56DE">
        <w:rPr>
          <w:b/>
          <w:bCs w:val="0"/>
        </w:rPr>
        <w:t>to their Maths Hub</w:t>
      </w:r>
      <w:r>
        <w:t>. Early applications are encouraged.</w:t>
      </w:r>
      <w:r w:rsidR="00AB084B">
        <w:t xml:space="preserve"> Details of the 40 Maths Hubs are given in the appendix</w:t>
      </w:r>
      <w:r w:rsidR="00311F26">
        <w:t xml:space="preserve"> below</w:t>
      </w:r>
      <w:r w:rsidR="00AB084B">
        <w:t>.</w:t>
      </w:r>
      <w:r w:rsidR="00311F26">
        <w:t xml:space="preserve"> You can find your local Maths Hub </w:t>
      </w:r>
      <w:hyperlink r:id="rId12" w:history="1">
        <w:r w:rsidR="00311F26" w:rsidRPr="00311F26">
          <w:rPr>
            <w:rStyle w:val="Hyperlink"/>
          </w:rPr>
          <w:t>using the search tool on the NCETM website</w:t>
        </w:r>
      </w:hyperlink>
      <w:r w:rsidR="00311F26">
        <w:t>.</w:t>
      </w:r>
    </w:p>
    <w:p w14:paraId="4D31D796" w14:textId="55623CD6" w:rsidR="008720BC" w:rsidRDefault="008720BC" w:rsidP="00345189">
      <w:r>
        <w:br w:type="page"/>
      </w:r>
    </w:p>
    <w:p w14:paraId="78C83A73" w14:textId="75274EC8" w:rsidR="008720BC" w:rsidRPr="008720BC" w:rsidRDefault="00BE0E69" w:rsidP="008720BC">
      <w:pPr>
        <w:pStyle w:val="Subtitle"/>
        <w:jc w:val="center"/>
        <w:rPr>
          <w:rFonts w:eastAsia="Calibri"/>
          <w:lang w:val="en-US" w:eastAsia="en-US"/>
        </w:rPr>
      </w:pPr>
      <w:r>
        <w:rPr>
          <w:rFonts w:eastAsia="Calibri"/>
          <w:lang w:eastAsia="en-US"/>
        </w:rPr>
        <w:lastRenderedPageBreak/>
        <w:t>Mastering Number</w:t>
      </w:r>
      <w:r w:rsidR="0016451D">
        <w:rPr>
          <w:rFonts w:eastAsia="Calibri"/>
          <w:lang w:eastAsia="en-US"/>
        </w:rPr>
        <w:t xml:space="preserve">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008A727" w14:textId="6C72CD89"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(Please complete and return to your Maths Hub</w:t>
      </w:r>
      <w:r w:rsidR="00311F26">
        <w:rPr>
          <w:rFonts w:eastAsia="Calibri"/>
          <w:bCs w:val="0"/>
          <w:i/>
          <w:iCs/>
          <w:color w:val="808080" w:themeColor="background1" w:themeShade="80"/>
          <w:szCs w:val="20"/>
          <w:lang w:eastAsia="en-US"/>
        </w:rPr>
        <w:t xml:space="preserve"> – details of the hubs can be found in the appendix below</w:t>
      </w:r>
      <w:r w:rsidRPr="008720BC">
        <w:rPr>
          <w:rFonts w:eastAsia="Calibri"/>
          <w:bCs w:val="0"/>
          <w:color w:val="808080" w:themeColor="background1" w:themeShade="80"/>
          <w:szCs w:val="20"/>
          <w:lang w:val="en-US" w:eastAsia="en-US"/>
        </w:rPr>
        <w:t>)</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77777777" w:rsidR="00495043" w:rsidRPr="008720BC" w:rsidRDefault="00495043" w:rsidP="00775AE8">
            <w:pPr>
              <w:spacing w:before="0" w:line="276" w:lineRule="auto"/>
              <w:rPr>
                <w:rFonts w:cs="Arial"/>
                <w:color w:val="808080" w:themeColor="background1" w:themeShade="80"/>
                <w:szCs w:val="20"/>
              </w:rPr>
            </w:pP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37694B">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911"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37694B">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911"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37694B">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37694B">
        <w:trPr>
          <w:trHeight w:val="590"/>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37694B">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911"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5F9D49D1"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2E52D6">
        <w:rPr>
          <w:rFonts w:eastAsia="Calibri"/>
          <w:b/>
          <w:bCs w:val="0"/>
          <w:color w:val="808080" w:themeColor="background1" w:themeShade="80"/>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8720BC" w:rsidRPr="008720BC" w14:paraId="2D8B3600" w14:textId="77777777" w:rsidTr="00D85B4A">
        <w:trPr>
          <w:jc w:val="center"/>
        </w:trPr>
        <w:tc>
          <w:tcPr>
            <w:tcW w:w="3397"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85B4A">
        <w:trPr>
          <w:jc w:val="center"/>
        </w:trPr>
        <w:tc>
          <w:tcPr>
            <w:tcW w:w="3397"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D85B4A">
        <w:trPr>
          <w:jc w:val="center"/>
        </w:trPr>
        <w:tc>
          <w:tcPr>
            <w:tcW w:w="3397" w:type="dxa"/>
          </w:tcPr>
          <w:p w14:paraId="29A49E92" w14:textId="06EFE128"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r w:rsidR="00311F26">
              <w:rPr>
                <w:rFonts w:cs="Arial"/>
                <w:color w:val="808080" w:themeColor="background1" w:themeShade="80"/>
                <w:szCs w:val="20"/>
              </w:rPr>
              <w:t xml:space="preserve"> </w:t>
            </w:r>
            <w:r w:rsidR="00311F26" w:rsidRPr="00F637F9">
              <w:rPr>
                <w:rFonts w:cs="Arial"/>
                <w:color w:val="808080" w:themeColor="background1" w:themeShade="80"/>
                <w:sz w:val="16"/>
                <w:szCs w:val="16"/>
              </w:rPr>
              <w:t xml:space="preserve">– </w:t>
            </w:r>
            <w:r w:rsidR="00D90EB2">
              <w:rPr>
                <w:rFonts w:cs="Arial"/>
                <w:color w:val="808080" w:themeColor="background1" w:themeShade="80"/>
                <w:sz w:val="16"/>
                <w:szCs w:val="16"/>
              </w:rPr>
              <w:t xml:space="preserve">details of how to find this are </w:t>
            </w:r>
            <w:hyperlink r:id="rId13" w:history="1">
              <w:r w:rsidR="00D90EB2"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85B4A">
        <w:trPr>
          <w:jc w:val="center"/>
        </w:trPr>
        <w:tc>
          <w:tcPr>
            <w:tcW w:w="3397"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D85B4A">
        <w:trPr>
          <w:jc w:val="center"/>
        </w:trPr>
        <w:tc>
          <w:tcPr>
            <w:tcW w:w="3397"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D85B4A">
        <w:rPr>
          <w:rFonts w:eastAsia="Calibri"/>
          <w:b/>
          <w:bCs w:val="0"/>
          <w:color w:val="808080" w:themeColor="background1" w:themeShade="80"/>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210B0F" w:rsidRPr="008720BC" w14:paraId="02FD1A83" w14:textId="77777777" w:rsidTr="00D85B4A">
        <w:trPr>
          <w:jc w:val="center"/>
        </w:trPr>
        <w:tc>
          <w:tcPr>
            <w:tcW w:w="3397"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D85B4A">
        <w:trPr>
          <w:jc w:val="center"/>
        </w:trPr>
        <w:tc>
          <w:tcPr>
            <w:tcW w:w="3397"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311F26" w:rsidRPr="008720BC" w14:paraId="466CF562" w14:textId="77777777" w:rsidTr="00D85B4A">
        <w:trPr>
          <w:jc w:val="center"/>
        </w:trPr>
        <w:tc>
          <w:tcPr>
            <w:tcW w:w="3397" w:type="dxa"/>
          </w:tcPr>
          <w:p w14:paraId="423EB1E2" w14:textId="4FE100F0"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4"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7A3B0CF4"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0BA0BCD4" w14:textId="77777777" w:rsidTr="00D85B4A">
        <w:trPr>
          <w:jc w:val="center"/>
        </w:trPr>
        <w:tc>
          <w:tcPr>
            <w:tcW w:w="3397" w:type="dxa"/>
          </w:tcPr>
          <w:p w14:paraId="5D0E9D79"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14BC01E0"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0C17DDA" w14:textId="77777777" w:rsidTr="00D85B4A">
        <w:trPr>
          <w:jc w:val="center"/>
        </w:trPr>
        <w:tc>
          <w:tcPr>
            <w:tcW w:w="3397" w:type="dxa"/>
          </w:tcPr>
          <w:p w14:paraId="3078CB50"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251C7BAE" w14:textId="77777777" w:rsidR="00311F26" w:rsidRPr="008720BC" w:rsidRDefault="00311F26" w:rsidP="00311F26">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8720BC" w:rsidRDefault="00D85B4A" w:rsidP="00D85B4A">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D85B4A" w:rsidRPr="008720BC" w14:paraId="02DE2325" w14:textId="77777777" w:rsidTr="00D85B4A">
        <w:trPr>
          <w:jc w:val="center"/>
        </w:trPr>
        <w:tc>
          <w:tcPr>
            <w:tcW w:w="3397" w:type="dxa"/>
          </w:tcPr>
          <w:p w14:paraId="44AFBD6F"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250318E1" w14:textId="77777777" w:rsidR="00D85B4A" w:rsidRPr="008720BC" w:rsidRDefault="00D85B4A" w:rsidP="003A07AE">
            <w:pPr>
              <w:spacing w:before="0" w:line="276" w:lineRule="auto"/>
              <w:rPr>
                <w:rFonts w:cs="Arial"/>
                <w:color w:val="808080" w:themeColor="background1" w:themeShade="80"/>
                <w:szCs w:val="20"/>
              </w:rPr>
            </w:pPr>
          </w:p>
        </w:tc>
      </w:tr>
      <w:tr w:rsidR="00D85B4A" w:rsidRPr="008720BC" w14:paraId="070FAA7A" w14:textId="77777777" w:rsidTr="00D85B4A">
        <w:trPr>
          <w:jc w:val="center"/>
        </w:trPr>
        <w:tc>
          <w:tcPr>
            <w:tcW w:w="3397" w:type="dxa"/>
          </w:tcPr>
          <w:p w14:paraId="1EF6E6C9"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0100642C" w14:textId="77777777" w:rsidR="00D85B4A" w:rsidRPr="008720BC" w:rsidRDefault="00D85B4A" w:rsidP="003A07AE">
            <w:pPr>
              <w:spacing w:before="0" w:line="276" w:lineRule="auto"/>
              <w:rPr>
                <w:rFonts w:cs="Arial"/>
                <w:color w:val="808080" w:themeColor="background1" w:themeShade="80"/>
                <w:szCs w:val="20"/>
              </w:rPr>
            </w:pPr>
          </w:p>
        </w:tc>
      </w:tr>
      <w:tr w:rsidR="00311F26" w:rsidRPr="008720BC" w14:paraId="0ADCD2E7" w14:textId="77777777" w:rsidTr="00D85B4A">
        <w:trPr>
          <w:jc w:val="center"/>
        </w:trPr>
        <w:tc>
          <w:tcPr>
            <w:tcW w:w="3397" w:type="dxa"/>
          </w:tcPr>
          <w:p w14:paraId="7F0BD087" w14:textId="103F224B"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5"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034BB7F5"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9AB3900" w14:textId="77777777" w:rsidTr="00D85B4A">
        <w:trPr>
          <w:jc w:val="center"/>
        </w:trPr>
        <w:tc>
          <w:tcPr>
            <w:tcW w:w="3397" w:type="dxa"/>
          </w:tcPr>
          <w:p w14:paraId="5493916E"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3C3F0B8F"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777C83C" w14:textId="77777777" w:rsidTr="00D85B4A">
        <w:trPr>
          <w:jc w:val="center"/>
        </w:trPr>
        <w:tc>
          <w:tcPr>
            <w:tcW w:w="3397" w:type="dxa"/>
          </w:tcPr>
          <w:p w14:paraId="18B69CDA"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30AC2798" w14:textId="77777777" w:rsidR="00311F26" w:rsidRPr="008720BC" w:rsidRDefault="00311F26" w:rsidP="00311F26">
            <w:pPr>
              <w:spacing w:before="0" w:line="276" w:lineRule="auto"/>
              <w:rPr>
                <w:color w:val="808080" w:themeColor="background1" w:themeShade="80"/>
                <w:szCs w:val="20"/>
              </w:rPr>
            </w:pPr>
          </w:p>
        </w:tc>
      </w:tr>
    </w:tbl>
    <w:p w14:paraId="2E9F852F" w14:textId="77777777" w:rsidR="00F637F9" w:rsidRDefault="00F637F9" w:rsidP="008720BC">
      <w:pPr>
        <w:spacing w:before="0" w:after="60" w:line="240" w:lineRule="auto"/>
        <w:rPr>
          <w:rFonts w:eastAsia="Calibri"/>
          <w:b/>
          <w:color w:val="808080" w:themeColor="background1" w:themeShade="80"/>
          <w:szCs w:val="20"/>
          <w:lang w:eastAsia="en-US"/>
        </w:rPr>
      </w:pPr>
    </w:p>
    <w:p w14:paraId="3F7666BA" w14:textId="77777777" w:rsidR="00D90EB2" w:rsidRDefault="00D90EB2">
      <w:pPr>
        <w:spacing w:before="0" w:line="240" w:lineRule="auto"/>
        <w:rPr>
          <w:rFonts w:eastAsia="Calibri"/>
          <w:b/>
          <w:color w:val="808080" w:themeColor="background1" w:themeShade="80"/>
          <w:szCs w:val="20"/>
          <w:lang w:eastAsia="en-US"/>
        </w:rPr>
      </w:pPr>
      <w:r>
        <w:rPr>
          <w:rFonts w:eastAsia="Calibri"/>
          <w:b/>
          <w:color w:val="808080" w:themeColor="background1" w:themeShade="80"/>
          <w:szCs w:val="20"/>
          <w:lang w:eastAsia="en-US"/>
        </w:rPr>
        <w:br w:type="page"/>
      </w:r>
    </w:p>
    <w:p w14:paraId="5065406B" w14:textId="611360D3"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lastRenderedPageBreak/>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25861499" w:rsidR="00116318" w:rsidRPr="008720BC" w:rsidRDefault="00367641" w:rsidP="00116318">
            <w:pPr>
              <w:spacing w:before="0" w:line="240" w:lineRule="auto"/>
              <w:rPr>
                <w:rFonts w:cs="Arial"/>
                <w:color w:val="808080" w:themeColor="background1" w:themeShade="80"/>
                <w:szCs w:val="20"/>
              </w:rPr>
            </w:pPr>
            <w:r w:rsidRPr="00367641">
              <w:rPr>
                <w:rFonts w:cs="Arial"/>
                <w:color w:val="808080" w:themeColor="background1" w:themeShade="80"/>
                <w:szCs w:val="20"/>
              </w:rPr>
              <w:t>Please give details of why you wish the school to participate in the Work Group including any contextual information which may mean that pupils in Reception, Year 1 and Year 2 would benefit from the Mastering Number programme</w:t>
            </w:r>
            <w:r w:rsidR="0037694B">
              <w:rPr>
                <w:rFonts w:cs="Arial"/>
                <w:color w:val="808080" w:themeColor="background1" w:themeShade="80"/>
                <w:szCs w:val="20"/>
              </w:rPr>
              <w:t>. Y</w:t>
            </w:r>
            <w:r w:rsidR="0037694B" w:rsidRPr="0037694B">
              <w:rPr>
                <w:rFonts w:cs="Arial"/>
                <w:color w:val="808080" w:themeColor="background1" w:themeShade="80"/>
                <w:szCs w:val="20"/>
              </w:rPr>
              <w:t xml:space="preserve">ou may wish to comment on how your children have been affected through the coronavirus pandemic, </w:t>
            </w:r>
            <w:r w:rsidR="0037694B">
              <w:rPr>
                <w:rFonts w:cs="Arial"/>
                <w:color w:val="808080" w:themeColor="background1" w:themeShade="80"/>
                <w:szCs w:val="20"/>
              </w:rPr>
              <w:t xml:space="preserve">and </w:t>
            </w:r>
            <w:r w:rsidR="0037694B" w:rsidRPr="0037694B">
              <w:rPr>
                <w:rFonts w:cs="Arial"/>
                <w:color w:val="808080" w:themeColor="background1" w:themeShade="80"/>
                <w:szCs w:val="20"/>
              </w:rPr>
              <w:t>priorities for maths in your school</w:t>
            </w:r>
            <w:r w:rsidRPr="00367641">
              <w:rPr>
                <w:rFonts w:cs="Arial"/>
                <w:color w:val="808080" w:themeColor="background1" w:themeShade="80"/>
                <w:szCs w:val="20"/>
              </w:rPr>
              <w:t xml:space="preserve"> (up to 250 words)</w:t>
            </w:r>
            <w:r w:rsidR="0037694B">
              <w:rPr>
                <w:rFonts w:cs="Arial"/>
                <w:color w:val="808080" w:themeColor="background1" w:themeShade="80"/>
                <w:szCs w:val="20"/>
              </w:rPr>
              <w:t>.</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1EBB12F4" w:rsid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09D2E2A6" w14:textId="77777777" w:rsidR="00504E64" w:rsidRPr="007F7638" w:rsidRDefault="00504E64" w:rsidP="007F7638">
      <w:pPr>
        <w:spacing w:before="0" w:line="240" w:lineRule="auto"/>
        <w:rPr>
          <w:rFonts w:eastAsia="Calibri"/>
          <w:b/>
          <w:bCs w:val="0"/>
          <w:color w:val="808080" w:themeColor="background1" w:themeShade="80"/>
          <w:szCs w:val="20"/>
          <w:lang w:val="en-US" w:eastAsia="en-US"/>
        </w:rPr>
      </w:pP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37D9E47A" w14:textId="3F41A7B2"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school will introduce Mastering Number in all Reception, Year 1 and Year 2 classes in addition to their daily maths lesson (which could be shortened as a result of participation in this Work Group)</w:t>
      </w:r>
    </w:p>
    <w:p w14:paraId="3D1EEA65" w14:textId="1308CA19"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lead teachers will be expected to regularly contribute to an online community led by the Work Group Lead, reflecting on the implementation and impact of the programme including two online sessions in 2021/22</w:t>
      </w:r>
    </w:p>
    <w:p w14:paraId="661308DE" w14:textId="6A34B215"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0037694B">
        <w:rPr>
          <w:rFonts w:eastAsia="Calibri"/>
          <w:color w:val="808080" w:themeColor="background1" w:themeShade="80"/>
          <w:szCs w:val="20"/>
          <w:lang w:val="en-US" w:eastAsia="en-US"/>
        </w:rPr>
        <w:t>Participants in the project</w:t>
      </w:r>
      <w:r w:rsidRPr="00DA613A">
        <w:rPr>
          <w:rFonts w:eastAsia="Calibri"/>
          <w:color w:val="808080" w:themeColor="background1" w:themeShade="80"/>
          <w:szCs w:val="20"/>
          <w:lang w:val="en-US" w:eastAsia="en-US"/>
        </w:rPr>
        <w:t xml:space="preserve"> will engage in</w:t>
      </w:r>
      <w:r w:rsidR="0037694B">
        <w:rPr>
          <w:rStyle w:val="CommentReference"/>
          <w:rFonts w:ascii="Times New Roman" w:hAnsi="Times New Roman"/>
        </w:rPr>
        <w:t xml:space="preserve"> </w:t>
      </w:r>
      <w:r w:rsidR="0037694B">
        <w:rPr>
          <w:rFonts w:eastAsia="Calibri"/>
          <w:color w:val="808080" w:themeColor="background1" w:themeShade="80"/>
          <w:szCs w:val="20"/>
          <w:lang w:val="en-US" w:eastAsia="en-US"/>
        </w:rPr>
        <w:t>online</w:t>
      </w:r>
      <w:r w:rsidRPr="00DA613A">
        <w:rPr>
          <w:rFonts w:eastAsia="Calibri"/>
          <w:color w:val="808080" w:themeColor="background1" w:themeShade="80"/>
          <w:szCs w:val="20"/>
          <w:lang w:val="en-US" w:eastAsia="en-US"/>
        </w:rPr>
        <w:t xml:space="preserve"> synchronous and asynchronous professional development including 3 live sessions throughout the academic year</w:t>
      </w:r>
    </w:p>
    <w:p w14:paraId="57CDA894" w14:textId="41161546" w:rsidR="008720BC" w:rsidRPr="008720BC" w:rsidRDefault="00DA613A" w:rsidP="00DA613A">
      <w:pPr>
        <w:spacing w:before="0" w:line="276" w:lineRule="auto"/>
        <w:rPr>
          <w:rFonts w:eastAsia="Calibri"/>
          <w:bCs w:val="0"/>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bookmarkStart w:id="1" w:name="_Hlk71873723"/>
      <w:r w:rsidRPr="00DA613A">
        <w:rPr>
          <w:rFonts w:eastAsia="Calibri"/>
          <w:color w:val="808080" w:themeColor="background1" w:themeShade="80"/>
          <w:szCs w:val="20"/>
          <w:lang w:val="en-US" w:eastAsia="en-US"/>
        </w:rPr>
        <w:t xml:space="preserve">The school will provide any </w:t>
      </w:r>
      <w:r w:rsidR="0037694B">
        <w:rPr>
          <w:rFonts w:eastAsia="Calibri"/>
          <w:color w:val="808080" w:themeColor="background1" w:themeShade="80"/>
          <w:szCs w:val="20"/>
          <w:lang w:val="en-US" w:eastAsia="en-US"/>
        </w:rPr>
        <w:t xml:space="preserve">feedback </w:t>
      </w:r>
      <w:r w:rsidRPr="00DA613A">
        <w:rPr>
          <w:rFonts w:eastAsia="Calibri"/>
          <w:color w:val="808080" w:themeColor="background1" w:themeShade="80"/>
          <w:szCs w:val="20"/>
          <w:lang w:val="en-US" w:eastAsia="en-US"/>
        </w:rPr>
        <w:t>required by the Maths Hub and participate in any evaluation processes required.</w:t>
      </w:r>
      <w:bookmarkEnd w:id="1"/>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864"/>
        <w:gridCol w:w="6038"/>
      </w:tblGrid>
      <w:tr w:rsidR="008720BC" w:rsidRPr="008720BC" w14:paraId="238DF19B" w14:textId="77777777" w:rsidTr="000A3491">
        <w:tc>
          <w:tcPr>
            <w:tcW w:w="2864" w:type="dxa"/>
            <w:vAlign w:val="center"/>
          </w:tcPr>
          <w:p w14:paraId="2417D2BB" w14:textId="40BA253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038"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0A3491">
        <w:tc>
          <w:tcPr>
            <w:tcW w:w="2864" w:type="dxa"/>
            <w:vAlign w:val="center"/>
          </w:tcPr>
          <w:p w14:paraId="11B9B82A" w14:textId="52E4C578"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r w:rsidR="000A3491">
              <w:rPr>
                <w:rFonts w:cs="Arial"/>
                <w:color w:val="808080" w:themeColor="background1" w:themeShade="80"/>
                <w:szCs w:val="20"/>
              </w:rPr>
              <w:t xml:space="preserve"> (Reception</w:t>
            </w:r>
            <w:r w:rsidR="00C524BB">
              <w:rPr>
                <w:rFonts w:cs="Arial"/>
                <w:color w:val="808080" w:themeColor="background1" w:themeShade="80"/>
                <w:szCs w:val="20"/>
              </w:rPr>
              <w:t>)</w:t>
            </w:r>
          </w:p>
        </w:tc>
        <w:tc>
          <w:tcPr>
            <w:tcW w:w="6038"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0A3491">
        <w:tc>
          <w:tcPr>
            <w:tcW w:w="2864" w:type="dxa"/>
            <w:vAlign w:val="center"/>
          </w:tcPr>
          <w:p w14:paraId="059DF967" w14:textId="582ACFF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r w:rsidR="000A3491">
              <w:rPr>
                <w:rFonts w:cs="Arial"/>
                <w:color w:val="808080" w:themeColor="background1" w:themeShade="80"/>
                <w:szCs w:val="20"/>
              </w:rPr>
              <w:t xml:space="preserve"> (Year 1)</w:t>
            </w:r>
          </w:p>
        </w:tc>
        <w:tc>
          <w:tcPr>
            <w:tcW w:w="6038"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r w:rsidR="000A3491" w:rsidRPr="008720BC" w14:paraId="6A6E4033" w14:textId="77777777" w:rsidTr="000A3491">
        <w:tc>
          <w:tcPr>
            <w:tcW w:w="2864" w:type="dxa"/>
            <w:vAlign w:val="center"/>
          </w:tcPr>
          <w:p w14:paraId="3246C8CE" w14:textId="296DF49E" w:rsidR="000A3491" w:rsidRDefault="000A3491" w:rsidP="008720BC">
            <w:pPr>
              <w:spacing w:before="60" w:after="60" w:line="276" w:lineRule="auto"/>
              <w:rPr>
                <w:color w:val="808080" w:themeColor="background1" w:themeShade="80"/>
                <w:szCs w:val="20"/>
              </w:rPr>
            </w:pPr>
            <w:r>
              <w:rPr>
                <w:color w:val="808080" w:themeColor="background1" w:themeShade="80"/>
                <w:szCs w:val="20"/>
              </w:rPr>
              <w:t>Lead Teacher 3 (Year 2)</w:t>
            </w:r>
          </w:p>
        </w:tc>
        <w:tc>
          <w:tcPr>
            <w:tcW w:w="6038" w:type="dxa"/>
            <w:vAlign w:val="center"/>
          </w:tcPr>
          <w:p w14:paraId="60925FB3" w14:textId="00560F7B" w:rsidR="000A3491" w:rsidRPr="008720BC" w:rsidRDefault="000A3491" w:rsidP="008720BC">
            <w:pPr>
              <w:spacing w:before="60" w:after="60" w:line="276" w:lineRule="auto"/>
              <w:rPr>
                <w:i/>
                <w:color w:val="808080" w:themeColor="background1" w:themeShade="80"/>
                <w:szCs w:val="20"/>
              </w:rPr>
            </w:pPr>
            <w:r w:rsidRPr="008720BC">
              <w:rPr>
                <w:rFonts w:cs="Arial"/>
                <w:i/>
                <w:color w:val="808080" w:themeColor="background1" w:themeShade="80"/>
                <w:szCs w:val="20"/>
              </w:rPr>
              <w:t xml:space="preserve">Signature of </w:t>
            </w:r>
            <w:r>
              <w:rPr>
                <w:rFonts w:cs="Arial"/>
                <w:i/>
                <w:color w:val="808080" w:themeColor="background1" w:themeShade="80"/>
                <w:szCs w:val="20"/>
              </w:rPr>
              <w:t>Lead</w:t>
            </w:r>
            <w:r w:rsidRPr="008720BC">
              <w:rPr>
                <w:rFonts w:cs="Arial"/>
                <w:i/>
                <w:color w:val="808080" w:themeColor="background1" w:themeShade="80"/>
                <w:szCs w:val="20"/>
              </w:rPr>
              <w:t xml:space="preserve"> Teacher </w:t>
            </w:r>
            <w:r>
              <w:rPr>
                <w:rFonts w:cs="Arial"/>
                <w:i/>
                <w:color w:val="808080" w:themeColor="background1" w:themeShade="80"/>
                <w:szCs w:val="20"/>
              </w:rPr>
              <w:t>3</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1DB64FD6" w:rsidR="009E35AA" w:rsidRPr="009E35AA" w:rsidRDefault="009E35AA" w:rsidP="009E35AA">
      <w:r w:rsidRPr="009E35AA">
        <w:t xml:space="preserve">The Maths Hubs look forward to hearing of your interest in joining the </w:t>
      </w:r>
      <w:r w:rsidR="00880AE2">
        <w:t>Mastering Number</w:t>
      </w:r>
      <w:r w:rsidR="008573D4">
        <w:t xml:space="preserve"> </w:t>
      </w:r>
      <w:r w:rsidR="00880AE2">
        <w:t>P</w:t>
      </w:r>
      <w:r w:rsidR="008573D4">
        <w:t>rogramme</w:t>
      </w:r>
      <w:r w:rsidRPr="009E35AA">
        <w:t xml:space="preserve">. </w:t>
      </w:r>
    </w:p>
    <w:p w14:paraId="607165DC" w14:textId="5C418FBC" w:rsidR="0018237B" w:rsidRDefault="009E35AA" w:rsidP="0018237B">
      <w:pPr>
        <w:rPr>
          <w:lang w:val="en-US"/>
        </w:rPr>
      </w:pPr>
      <w:r w:rsidRPr="009E35AA">
        <w:t>Below is a list of the 40 Maths Hubs</w:t>
      </w:r>
      <w:r>
        <w:t xml:space="preserve"> which cover the whole of England</w:t>
      </w:r>
      <w:r w:rsidRPr="009E35AA">
        <w:t xml:space="preserve">. </w:t>
      </w:r>
      <w:r w:rsidR="00311F26">
        <w:t xml:space="preserve">The regions given are for guidance </w:t>
      </w:r>
      <w:r w:rsidR="00080BE9">
        <w:t xml:space="preserve">– </w:t>
      </w:r>
      <w:r w:rsidR="00311F26" w:rsidRPr="00311F26">
        <w:rPr>
          <w:b/>
          <w:bCs w:val="0"/>
        </w:rPr>
        <w:t>many hubs span more than one geographical region</w:t>
      </w:r>
      <w:r w:rsidR="00311F26">
        <w:t xml:space="preserve"> </w:t>
      </w:r>
      <w:r w:rsidR="00080BE9">
        <w:t xml:space="preserve">– </w:t>
      </w:r>
      <w:r w:rsidR="00311F26">
        <w:t xml:space="preserve">so </w:t>
      </w:r>
      <w:r w:rsidR="00080BE9">
        <w:t xml:space="preserve">if you do not already know your hub, </w:t>
      </w:r>
      <w:r w:rsidR="00311F26">
        <w:t xml:space="preserve">please use </w:t>
      </w:r>
      <w:r>
        <w:t xml:space="preserve">the </w:t>
      </w:r>
      <w:hyperlink r:id="rId16" w:history="1">
        <w:r w:rsidRPr="00C077E6">
          <w:rPr>
            <w:rStyle w:val="Hyperlink"/>
            <w:lang w:val="en-US"/>
          </w:rPr>
          <w:t xml:space="preserve">search tool </w:t>
        </w:r>
        <w:r w:rsidRPr="00C84ACE">
          <w:rPr>
            <w:rStyle w:val="Hyperlink"/>
            <w:lang w:val="en-US"/>
          </w:rPr>
          <w:t>on the NCETM website</w:t>
        </w:r>
      </w:hyperlink>
      <w:r w:rsidR="00311F26">
        <w:rPr>
          <w:lang w:val="en-US"/>
        </w:rPr>
        <w:t xml:space="preserve"> to find your local Maths Hub and send them your application.</w:t>
      </w:r>
    </w:p>
    <w:p w14:paraId="14E6FC46" w14:textId="77777777" w:rsidR="00611761" w:rsidRDefault="00611761" w:rsidP="00132F35">
      <w:pPr>
        <w:rPr>
          <w:b/>
          <w:sz w:val="18"/>
          <w:szCs w:val="36"/>
        </w:rPr>
        <w:sectPr w:rsidR="00611761" w:rsidSect="005907BC">
          <w:headerReference w:type="first" r:id="rId17"/>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lastRenderedPageBreak/>
        <w:t xml:space="preserve">East of England Region: </w:t>
      </w:r>
    </w:p>
    <w:p w14:paraId="2037616C" w14:textId="7D2208FA" w:rsidR="00132F35" w:rsidRPr="00132F35" w:rsidRDefault="00132F35" w:rsidP="00132F35">
      <w:pPr>
        <w:spacing w:before="0"/>
      </w:pPr>
      <w:r w:rsidRPr="00132F35">
        <w:t xml:space="preserve">EE1: </w:t>
      </w:r>
      <w:hyperlink r:id="rId18" w:history="1">
        <w:r w:rsidRPr="00512FCF">
          <w:rPr>
            <w:rStyle w:val="Hyperlink"/>
          </w:rPr>
          <w:t>Enigma Maths Hub</w:t>
        </w:r>
      </w:hyperlink>
      <w:r w:rsidRPr="00132F35">
        <w:t xml:space="preserve"> </w:t>
      </w:r>
    </w:p>
    <w:p w14:paraId="07A12F73" w14:textId="6E775998" w:rsidR="00132F35" w:rsidRPr="00132F35" w:rsidRDefault="00132F35" w:rsidP="00132F35">
      <w:pPr>
        <w:spacing w:before="0"/>
      </w:pPr>
      <w:r w:rsidRPr="00132F35">
        <w:t xml:space="preserve">EE2: </w:t>
      </w:r>
      <w:hyperlink r:id="rId19" w:history="1">
        <w:r w:rsidRPr="000027A8">
          <w:rPr>
            <w:rStyle w:val="Hyperlink"/>
          </w:rPr>
          <w:t>Cambridge Maths Hub</w:t>
        </w:r>
      </w:hyperlink>
      <w:r w:rsidRPr="00132F35">
        <w:t xml:space="preserve"> </w:t>
      </w:r>
    </w:p>
    <w:p w14:paraId="4DA5FFA1" w14:textId="3B55415E" w:rsidR="00132F35" w:rsidRPr="00132F35" w:rsidRDefault="00132F35" w:rsidP="00132F35">
      <w:pPr>
        <w:spacing w:before="0"/>
      </w:pPr>
      <w:r w:rsidRPr="00132F35">
        <w:t xml:space="preserve">EE3: </w:t>
      </w:r>
      <w:hyperlink r:id="rId20" w:history="1">
        <w:r w:rsidRPr="000027A8">
          <w:rPr>
            <w:rStyle w:val="Hyperlink"/>
          </w:rPr>
          <w:t xml:space="preserve">Matrix </w:t>
        </w:r>
        <w:r w:rsidR="0037694B" w:rsidRPr="000027A8">
          <w:rPr>
            <w:rStyle w:val="Hyperlink"/>
          </w:rPr>
          <w:t xml:space="preserve">Herts </w:t>
        </w:r>
        <w:r w:rsidRPr="000027A8">
          <w:rPr>
            <w:rStyle w:val="Hyperlink"/>
          </w:rPr>
          <w:t>Maths Hub</w:t>
        </w:r>
      </w:hyperlink>
      <w:r w:rsidRPr="00132F35">
        <w:t xml:space="preserve"> </w:t>
      </w:r>
    </w:p>
    <w:p w14:paraId="744CADCF" w14:textId="4AF47348" w:rsidR="00132F35" w:rsidRPr="00132F35" w:rsidRDefault="00132F35" w:rsidP="00132F35">
      <w:pPr>
        <w:spacing w:before="0"/>
      </w:pPr>
      <w:r w:rsidRPr="00132F35">
        <w:t xml:space="preserve">EE4: </w:t>
      </w:r>
      <w:hyperlink r:id="rId21" w:history="1">
        <w:r w:rsidRPr="000027A8">
          <w:rPr>
            <w:rStyle w:val="Hyperlink"/>
          </w:rPr>
          <w:t>Angles Maths Hub</w:t>
        </w:r>
      </w:hyperlink>
      <w:r w:rsidRPr="00132F35">
        <w:t xml:space="preserve"> </w:t>
      </w:r>
    </w:p>
    <w:p w14:paraId="3CB4D4BC" w14:textId="5DB64BD4" w:rsidR="00132F35" w:rsidRPr="00132F35" w:rsidRDefault="00132F35" w:rsidP="00132F35">
      <w:pPr>
        <w:spacing w:before="0"/>
      </w:pPr>
      <w:r w:rsidRPr="00132F35">
        <w:t xml:space="preserve">EE5: </w:t>
      </w:r>
      <w:hyperlink r:id="rId22" w:history="1">
        <w:r w:rsidRPr="0026036F">
          <w:rPr>
            <w:rStyle w:val="Hyperlink"/>
          </w:rPr>
          <w:t>Venn Essex Maths Hub</w:t>
        </w:r>
      </w:hyperlink>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57B30A98" w:rsidR="00132F35" w:rsidRPr="00132F35" w:rsidRDefault="00132F35" w:rsidP="00132F35">
      <w:pPr>
        <w:spacing w:before="0"/>
      </w:pPr>
      <w:r w:rsidRPr="00132F35">
        <w:t xml:space="preserve">EM1: </w:t>
      </w:r>
      <w:hyperlink r:id="rId23" w:history="1">
        <w:r w:rsidRPr="0026036F">
          <w:rPr>
            <w:rStyle w:val="Hyperlink"/>
          </w:rPr>
          <w:t>East Midlands West Maths Hub</w:t>
        </w:r>
      </w:hyperlink>
      <w:r w:rsidRPr="00132F35">
        <w:t xml:space="preserve"> </w:t>
      </w:r>
    </w:p>
    <w:p w14:paraId="4D6579FA" w14:textId="4F6D5EA4" w:rsidR="00132F35" w:rsidRPr="00132F35" w:rsidRDefault="00132F35" w:rsidP="00132F35">
      <w:pPr>
        <w:spacing w:before="0"/>
      </w:pPr>
      <w:r w:rsidRPr="00132F35">
        <w:t xml:space="preserve">EM2: </w:t>
      </w:r>
      <w:hyperlink r:id="rId24" w:history="1">
        <w:r w:rsidRPr="0026036F">
          <w:rPr>
            <w:rStyle w:val="Hyperlink"/>
          </w:rPr>
          <w:t>East Midlands East Maths Hub</w:t>
        </w:r>
      </w:hyperlink>
      <w:r w:rsidRPr="00132F35">
        <w:t xml:space="preserve"> </w:t>
      </w:r>
    </w:p>
    <w:p w14:paraId="49055D56" w14:textId="5AD225ED" w:rsidR="00132F35" w:rsidRPr="00132F35" w:rsidRDefault="00132F35" w:rsidP="00132F35">
      <w:pPr>
        <w:spacing w:before="0"/>
      </w:pPr>
      <w:r w:rsidRPr="00132F35">
        <w:t xml:space="preserve">EM3: </w:t>
      </w:r>
      <w:hyperlink r:id="rId25" w:history="1">
        <w:r w:rsidRPr="00140D9A">
          <w:rPr>
            <w:rStyle w:val="Hyperlink"/>
          </w:rPr>
          <w:t>East Midlands South Maths Hub</w:t>
        </w:r>
      </w:hyperlink>
      <w:r w:rsidRPr="00132F35">
        <w:t xml:space="preserve">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0ACB8725" w:rsidR="00132F35" w:rsidRPr="00132F35" w:rsidRDefault="00132F35" w:rsidP="00132F35">
      <w:pPr>
        <w:spacing w:before="0"/>
      </w:pPr>
      <w:r w:rsidRPr="00132F35">
        <w:t xml:space="preserve">LO1: </w:t>
      </w:r>
      <w:hyperlink r:id="rId26" w:history="1">
        <w:r w:rsidRPr="00140D9A">
          <w:rPr>
            <w:rStyle w:val="Hyperlink"/>
          </w:rPr>
          <w:t xml:space="preserve">London North East Maths Hub </w:t>
        </w:r>
      </w:hyperlink>
      <w:r w:rsidRPr="00132F35">
        <w:t xml:space="preserve"> </w:t>
      </w:r>
    </w:p>
    <w:p w14:paraId="6CD5E537" w14:textId="2E329135" w:rsidR="00132F35" w:rsidRPr="00132F35" w:rsidRDefault="00132F35" w:rsidP="00132F35">
      <w:pPr>
        <w:spacing w:before="0"/>
      </w:pPr>
      <w:r w:rsidRPr="00132F35">
        <w:t xml:space="preserve">LO2: </w:t>
      </w:r>
      <w:hyperlink r:id="rId27" w:history="1">
        <w:r w:rsidRPr="00A37BFE">
          <w:rPr>
            <w:rStyle w:val="Hyperlink"/>
          </w:rPr>
          <w:t>London Central and NW Maths Hub</w:t>
        </w:r>
      </w:hyperlink>
      <w:r w:rsidRPr="00132F35">
        <w:t xml:space="preserve"> </w:t>
      </w:r>
    </w:p>
    <w:p w14:paraId="64C76EA8" w14:textId="6D10BC7B" w:rsidR="00132F35" w:rsidRPr="00132F35" w:rsidRDefault="00132F35" w:rsidP="00132F35">
      <w:pPr>
        <w:spacing w:before="0"/>
      </w:pPr>
      <w:r w:rsidRPr="00132F35">
        <w:t xml:space="preserve">LO3: </w:t>
      </w:r>
      <w:hyperlink r:id="rId28" w:history="1">
        <w:r w:rsidRPr="00A37BFE">
          <w:rPr>
            <w:rStyle w:val="Hyperlink"/>
          </w:rPr>
          <w:t>London Central and West Maths Hub</w:t>
        </w:r>
      </w:hyperlink>
      <w:r w:rsidRPr="00132F35">
        <w:t xml:space="preserve"> </w:t>
      </w:r>
    </w:p>
    <w:p w14:paraId="51ED10A7" w14:textId="2A9B89CC" w:rsidR="00132F35" w:rsidRPr="00132F35" w:rsidRDefault="00132F35" w:rsidP="00132F35">
      <w:pPr>
        <w:spacing w:before="0"/>
      </w:pPr>
      <w:r w:rsidRPr="00132F35">
        <w:t xml:space="preserve">LO4: </w:t>
      </w:r>
      <w:hyperlink r:id="rId29" w:history="1">
        <w:r w:rsidRPr="00A37BFE">
          <w:rPr>
            <w:rStyle w:val="Hyperlink"/>
          </w:rPr>
          <w:t xml:space="preserve">London South West Maths Hub </w:t>
        </w:r>
      </w:hyperlink>
      <w:r w:rsidRPr="00132F35">
        <w:t xml:space="preserve"> </w:t>
      </w:r>
    </w:p>
    <w:p w14:paraId="0EA4A68B" w14:textId="5181A197" w:rsidR="00132F35" w:rsidRPr="00132F35" w:rsidRDefault="00132F35" w:rsidP="00132F35">
      <w:pPr>
        <w:spacing w:before="0"/>
      </w:pPr>
      <w:r w:rsidRPr="00132F35">
        <w:t xml:space="preserve">LO5: </w:t>
      </w:r>
      <w:hyperlink r:id="rId30" w:history="1">
        <w:r w:rsidRPr="007B2880">
          <w:rPr>
            <w:rStyle w:val="Hyperlink"/>
          </w:rPr>
          <w:t>London Thames Maths Hub</w:t>
        </w:r>
      </w:hyperlink>
      <w:r w:rsidRPr="00132F35">
        <w:t xml:space="preserve"> </w:t>
      </w:r>
    </w:p>
    <w:p w14:paraId="5D95EE19" w14:textId="30E235C4" w:rsidR="00132F35" w:rsidRPr="00132F35" w:rsidRDefault="00132F35" w:rsidP="00132F35">
      <w:pPr>
        <w:spacing w:before="0"/>
      </w:pPr>
      <w:r w:rsidRPr="00132F35">
        <w:t xml:space="preserve">LO6: </w:t>
      </w:r>
      <w:hyperlink r:id="rId31" w:history="1">
        <w:r w:rsidRPr="007B2880">
          <w:rPr>
            <w:rStyle w:val="Hyperlink"/>
          </w:rPr>
          <w:t xml:space="preserve">London South East </w:t>
        </w:r>
        <w:r w:rsidR="007C61AC" w:rsidRPr="007B2880">
          <w:rPr>
            <w:rStyle w:val="Hyperlink"/>
          </w:rPr>
          <w:t xml:space="preserve">Plus </w:t>
        </w:r>
        <w:r w:rsidRPr="007B2880">
          <w:rPr>
            <w:rStyle w:val="Hyperlink"/>
          </w:rPr>
          <w:t>Maths Hub</w:t>
        </w:r>
      </w:hyperlink>
      <w:r w:rsidRPr="00132F35">
        <w:t xml:space="preserve">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252387C2" w:rsidR="00132F35" w:rsidRPr="00132F35" w:rsidRDefault="00132F35" w:rsidP="00132F35">
      <w:pPr>
        <w:spacing w:before="0"/>
      </w:pPr>
      <w:r w:rsidRPr="00132F35">
        <w:t xml:space="preserve">NE1: </w:t>
      </w:r>
      <w:hyperlink r:id="rId32" w:history="1">
        <w:r w:rsidRPr="007B2880">
          <w:rPr>
            <w:rStyle w:val="Hyperlink"/>
          </w:rPr>
          <w:t xml:space="preserve">Great North Maths Hub </w:t>
        </w:r>
      </w:hyperlink>
      <w:r w:rsidRPr="00132F35">
        <w:t xml:space="preserve"> </w:t>
      </w:r>
    </w:p>
    <w:p w14:paraId="3AAE12CD" w14:textId="18FA4C78" w:rsidR="00132F35" w:rsidRPr="00132F35" w:rsidRDefault="00132F35" w:rsidP="00132F35">
      <w:pPr>
        <w:spacing w:before="0"/>
      </w:pPr>
      <w:r w:rsidRPr="00132F35">
        <w:t xml:space="preserve">NE2: </w:t>
      </w:r>
      <w:hyperlink r:id="rId33" w:history="1">
        <w:r w:rsidRPr="00E227FD">
          <w:rPr>
            <w:rStyle w:val="Hyperlink"/>
          </w:rPr>
          <w:t xml:space="preserve">Archimedes NE Maths Hub </w:t>
        </w:r>
      </w:hyperlink>
      <w:r w:rsidRPr="00132F35">
        <w:t xml:space="preserve">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4CC65497" w:rsidR="00132F35" w:rsidRPr="00132F35" w:rsidRDefault="00132F35" w:rsidP="00132F35">
      <w:pPr>
        <w:spacing w:before="0"/>
      </w:pPr>
      <w:r w:rsidRPr="00132F35">
        <w:t xml:space="preserve">NW1: </w:t>
      </w:r>
      <w:hyperlink r:id="rId34" w:history="1">
        <w:r w:rsidRPr="00E227FD">
          <w:rPr>
            <w:rStyle w:val="Hyperlink"/>
          </w:rPr>
          <w:t xml:space="preserve">North West One Maths Hub </w:t>
        </w:r>
      </w:hyperlink>
      <w:r w:rsidRPr="00132F35">
        <w:t xml:space="preserve"> </w:t>
      </w:r>
    </w:p>
    <w:p w14:paraId="653A7912" w14:textId="4EFBA5FF" w:rsidR="00132F35" w:rsidRPr="00132F35" w:rsidRDefault="00132F35" w:rsidP="00132F35">
      <w:pPr>
        <w:spacing w:before="0"/>
      </w:pPr>
      <w:r w:rsidRPr="00132F35">
        <w:t xml:space="preserve">NW2: </w:t>
      </w:r>
      <w:hyperlink r:id="rId35" w:history="1">
        <w:r w:rsidRPr="00E227FD">
          <w:rPr>
            <w:rStyle w:val="Hyperlink"/>
          </w:rPr>
          <w:t>Turing NW Maths Hub</w:t>
        </w:r>
      </w:hyperlink>
      <w:r w:rsidRPr="00132F35">
        <w:t xml:space="preserve"> </w:t>
      </w:r>
    </w:p>
    <w:p w14:paraId="0F439816" w14:textId="60D2CDCE" w:rsidR="00132F35" w:rsidRPr="00132F35" w:rsidRDefault="00132F35" w:rsidP="00132F35">
      <w:pPr>
        <w:spacing w:before="0"/>
      </w:pPr>
      <w:r w:rsidRPr="00132F35">
        <w:t xml:space="preserve">NW3: </w:t>
      </w:r>
      <w:hyperlink r:id="rId36" w:history="1">
        <w:r w:rsidRPr="007A7EDA">
          <w:rPr>
            <w:rStyle w:val="Hyperlink"/>
          </w:rPr>
          <w:t>North West Three Maths Hub</w:t>
        </w:r>
      </w:hyperlink>
      <w:r w:rsidRPr="00132F35">
        <w:t xml:space="preserve"> </w:t>
      </w:r>
    </w:p>
    <w:p w14:paraId="2F2E30BA" w14:textId="5FB3ACD5" w:rsidR="00132F35" w:rsidRPr="00132F35" w:rsidRDefault="00132F35" w:rsidP="00132F35">
      <w:pPr>
        <w:spacing w:before="0"/>
      </w:pPr>
      <w:r w:rsidRPr="00132F35">
        <w:t xml:space="preserve">NW4: </w:t>
      </w:r>
      <w:hyperlink r:id="rId37" w:history="1">
        <w:r w:rsidRPr="007A7EDA">
          <w:rPr>
            <w:rStyle w:val="Hyperlink"/>
          </w:rPr>
          <w:t xml:space="preserve">North </w:t>
        </w:r>
        <w:proofErr w:type="spellStart"/>
        <w:r w:rsidR="007C61AC" w:rsidRPr="007A7EDA">
          <w:rPr>
            <w:rStyle w:val="Hyperlink"/>
          </w:rPr>
          <w:t>North</w:t>
        </w:r>
        <w:proofErr w:type="spellEnd"/>
        <w:r w:rsidR="007C61AC" w:rsidRPr="007A7EDA">
          <w:rPr>
            <w:rStyle w:val="Hyperlink"/>
          </w:rPr>
          <w:t xml:space="preserve"> </w:t>
        </w:r>
        <w:r w:rsidRPr="007A7EDA">
          <w:rPr>
            <w:rStyle w:val="Hyperlink"/>
          </w:rPr>
          <w:t xml:space="preserve">West Maths Hub </w:t>
        </w:r>
      </w:hyperlink>
      <w:r w:rsidRPr="00132F35">
        <w:t xml:space="preserve"> </w:t>
      </w:r>
    </w:p>
    <w:p w14:paraId="1A1013E8" w14:textId="413091B0" w:rsidR="00132F35" w:rsidRPr="00132F35" w:rsidRDefault="00132F35" w:rsidP="00132F35">
      <w:pPr>
        <w:spacing w:before="0"/>
      </w:pPr>
      <w:r w:rsidRPr="00132F35">
        <w:t xml:space="preserve">NW5: </w:t>
      </w:r>
      <w:hyperlink r:id="rId38" w:history="1">
        <w:r w:rsidRPr="007A7EDA">
          <w:rPr>
            <w:rStyle w:val="Hyperlink"/>
          </w:rPr>
          <w:t xml:space="preserve">Abacus </w:t>
        </w:r>
        <w:r w:rsidR="007A7EDA" w:rsidRPr="007A7EDA">
          <w:rPr>
            <w:rStyle w:val="Hyperlink"/>
          </w:rPr>
          <w:t xml:space="preserve">NW </w:t>
        </w:r>
        <w:r w:rsidRPr="007A7EDA">
          <w:rPr>
            <w:rStyle w:val="Hyperlink"/>
          </w:rPr>
          <w:t xml:space="preserve">Maths Hub </w:t>
        </w:r>
      </w:hyperlink>
      <w:r w:rsidRPr="00132F35">
        <w:t xml:space="preserve"> </w:t>
      </w:r>
    </w:p>
    <w:p w14:paraId="75D877EE" w14:textId="01EE5EE1" w:rsidR="00132F35" w:rsidRPr="00132F35" w:rsidRDefault="00132F35" w:rsidP="00132F35">
      <w:pPr>
        <w:spacing w:before="0"/>
      </w:pPr>
      <w:r w:rsidRPr="00132F35">
        <w:t xml:space="preserve">NW6: </w:t>
      </w:r>
      <w:hyperlink r:id="rId39" w:history="1">
        <w:r w:rsidRPr="006C3D4F">
          <w:rPr>
            <w:rStyle w:val="Hyperlink"/>
          </w:rPr>
          <w:t xml:space="preserve">Cheshire and Wirral Maths </w:t>
        </w:r>
        <w:r w:rsidR="007C61AC" w:rsidRPr="006C3D4F">
          <w:rPr>
            <w:rStyle w:val="Hyperlink"/>
          </w:rPr>
          <w:t>Hub</w:t>
        </w:r>
      </w:hyperlink>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3090544D" w:rsidR="00132F35" w:rsidRPr="00132F35" w:rsidRDefault="00132F35" w:rsidP="00132F35">
      <w:pPr>
        <w:spacing w:before="0"/>
      </w:pPr>
      <w:r w:rsidRPr="00132F35">
        <w:t xml:space="preserve">SE1: </w:t>
      </w:r>
      <w:hyperlink r:id="rId40" w:history="1">
        <w:r w:rsidRPr="006C3D4F">
          <w:rPr>
            <w:rStyle w:val="Hyperlink"/>
          </w:rPr>
          <w:t>Bucks, Berks and Oxon Maths Hub</w:t>
        </w:r>
      </w:hyperlink>
      <w:r w:rsidRPr="00132F35">
        <w:t xml:space="preserve"> </w:t>
      </w:r>
    </w:p>
    <w:p w14:paraId="5D0138D8" w14:textId="66ABA17F" w:rsidR="00132F35" w:rsidRPr="00132F35" w:rsidRDefault="00132F35" w:rsidP="00132F35">
      <w:pPr>
        <w:spacing w:before="0"/>
      </w:pPr>
      <w:r w:rsidRPr="00132F35">
        <w:t xml:space="preserve">SE2: </w:t>
      </w:r>
      <w:hyperlink r:id="rId41" w:history="1">
        <w:r w:rsidRPr="006C3D4F">
          <w:rPr>
            <w:rStyle w:val="Hyperlink"/>
          </w:rPr>
          <w:t xml:space="preserve">North-East Hants and Surrey </w:t>
        </w:r>
        <w:r w:rsidR="007C61AC" w:rsidRPr="006C3D4F">
          <w:rPr>
            <w:rStyle w:val="Hyperlink"/>
          </w:rPr>
          <w:t>Maths Hub</w:t>
        </w:r>
      </w:hyperlink>
    </w:p>
    <w:p w14:paraId="12EE9794" w14:textId="6F17ED40" w:rsidR="00132F35" w:rsidRPr="00132F35" w:rsidRDefault="00132F35" w:rsidP="00132F35">
      <w:pPr>
        <w:spacing w:before="0"/>
      </w:pPr>
      <w:r w:rsidRPr="00132F35">
        <w:t xml:space="preserve">SE3: </w:t>
      </w:r>
      <w:hyperlink r:id="rId42" w:history="1">
        <w:r w:rsidRPr="00E776ED">
          <w:rPr>
            <w:rStyle w:val="Hyperlink"/>
          </w:rPr>
          <w:t>Solent Maths Hub</w:t>
        </w:r>
      </w:hyperlink>
      <w:r w:rsidRPr="00132F35">
        <w:t xml:space="preserve"> </w:t>
      </w:r>
    </w:p>
    <w:p w14:paraId="6639CBD3" w14:textId="76194AD0" w:rsidR="00132F35" w:rsidRPr="00132F35" w:rsidRDefault="00132F35" w:rsidP="00132F35">
      <w:pPr>
        <w:spacing w:before="0"/>
      </w:pPr>
      <w:r w:rsidRPr="00132F35">
        <w:t xml:space="preserve">SE4: </w:t>
      </w:r>
      <w:hyperlink r:id="rId43" w:history="1">
        <w:r w:rsidRPr="006D55D7">
          <w:rPr>
            <w:rStyle w:val="Hyperlink"/>
          </w:rPr>
          <w:t>Sussex Maths Hub</w:t>
        </w:r>
      </w:hyperlink>
      <w:r w:rsidRPr="00132F35">
        <w:t xml:space="preserve"> </w:t>
      </w:r>
    </w:p>
    <w:p w14:paraId="6A471EF1" w14:textId="281F9191" w:rsidR="00132F35" w:rsidRPr="00132F35" w:rsidRDefault="00132F35" w:rsidP="00132F35">
      <w:pPr>
        <w:spacing w:before="0"/>
      </w:pPr>
      <w:r w:rsidRPr="00132F35">
        <w:t xml:space="preserve">SE5: </w:t>
      </w:r>
      <w:hyperlink r:id="rId44" w:history="1">
        <w:r w:rsidRPr="006D55D7">
          <w:rPr>
            <w:rStyle w:val="Hyperlink"/>
          </w:rPr>
          <w:t>Kent and Medway Maths Hub</w:t>
        </w:r>
      </w:hyperlink>
      <w:r w:rsidRPr="00132F35">
        <w:t xml:space="preserve">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475D7BD3" w:rsidR="00132F35" w:rsidRPr="00132F35" w:rsidRDefault="00132F35" w:rsidP="00132F35">
      <w:pPr>
        <w:spacing w:before="0"/>
      </w:pPr>
      <w:r w:rsidRPr="00132F35">
        <w:t xml:space="preserve">SW1: </w:t>
      </w:r>
      <w:hyperlink r:id="rId45" w:history="1">
        <w:r w:rsidRPr="001543B4">
          <w:rPr>
            <w:rStyle w:val="Hyperlink"/>
          </w:rPr>
          <w:t>CODE Maths Hub</w:t>
        </w:r>
      </w:hyperlink>
      <w:r w:rsidRPr="00132F35">
        <w:t xml:space="preserve"> </w:t>
      </w:r>
    </w:p>
    <w:p w14:paraId="15D431D6" w14:textId="5FCA05F8" w:rsidR="00132F35" w:rsidRPr="00132F35" w:rsidRDefault="00132F35" w:rsidP="00132F35">
      <w:pPr>
        <w:spacing w:before="0"/>
      </w:pPr>
      <w:r w:rsidRPr="00132F35">
        <w:t xml:space="preserve">SW2: </w:t>
      </w:r>
      <w:hyperlink r:id="rId46" w:history="1">
        <w:r w:rsidRPr="001543B4">
          <w:rPr>
            <w:rStyle w:val="Hyperlink"/>
          </w:rPr>
          <w:t>Jurassic Maths Hub</w:t>
        </w:r>
      </w:hyperlink>
      <w:r w:rsidRPr="00132F35">
        <w:t xml:space="preserve"> </w:t>
      </w:r>
    </w:p>
    <w:p w14:paraId="0888AB8C" w14:textId="0A03AAD9" w:rsidR="00132F35" w:rsidRPr="00132F35" w:rsidRDefault="00132F35" w:rsidP="00132F35">
      <w:pPr>
        <w:spacing w:before="0"/>
      </w:pPr>
      <w:r w:rsidRPr="00132F35">
        <w:t xml:space="preserve">SW3: </w:t>
      </w:r>
      <w:hyperlink r:id="rId47" w:history="1">
        <w:r w:rsidRPr="006D32C5">
          <w:rPr>
            <w:rStyle w:val="Hyperlink"/>
          </w:rPr>
          <w:t>Boolean Maths Hub</w:t>
        </w:r>
      </w:hyperlink>
      <w:r w:rsidRPr="00132F35">
        <w:t xml:space="preserve"> </w:t>
      </w:r>
    </w:p>
    <w:p w14:paraId="7E29D44D" w14:textId="191ABF83" w:rsidR="00132F35" w:rsidRPr="00132F35" w:rsidRDefault="00132F35" w:rsidP="00132F35">
      <w:pPr>
        <w:spacing w:before="0"/>
      </w:pPr>
      <w:r w:rsidRPr="00132F35">
        <w:t xml:space="preserve">SW4: </w:t>
      </w:r>
      <w:hyperlink r:id="rId48" w:history="1">
        <w:r w:rsidRPr="006D32C5">
          <w:rPr>
            <w:rStyle w:val="Hyperlink"/>
          </w:rPr>
          <w:t>GLOW Maths Hub</w:t>
        </w:r>
      </w:hyperlink>
      <w:r w:rsidRPr="00132F35">
        <w:t xml:space="preserve"> </w:t>
      </w:r>
    </w:p>
    <w:p w14:paraId="25C281E3" w14:textId="1DF8A97F" w:rsidR="00132F35" w:rsidRPr="00132F35" w:rsidRDefault="00132F35" w:rsidP="00132F35">
      <w:pPr>
        <w:spacing w:before="0"/>
      </w:pPr>
      <w:r w:rsidRPr="00132F35">
        <w:t xml:space="preserve">SW5: </w:t>
      </w:r>
      <w:hyperlink r:id="rId49" w:history="1">
        <w:r w:rsidRPr="006D32C5">
          <w:rPr>
            <w:rStyle w:val="Hyperlink"/>
          </w:rPr>
          <w:t>M</w:t>
        </w:r>
        <w:r w:rsidR="007C61AC" w:rsidRPr="006D32C5">
          <w:rPr>
            <w:rStyle w:val="Hyperlink"/>
          </w:rPr>
          <w:t>ö</w:t>
        </w:r>
        <w:r w:rsidRPr="006D32C5">
          <w:rPr>
            <w:rStyle w:val="Hyperlink"/>
          </w:rPr>
          <w:t>bius Maths Hub</w:t>
        </w:r>
      </w:hyperlink>
      <w:r w:rsidRPr="00132F35">
        <w:t xml:space="preserve"> </w:t>
      </w:r>
    </w:p>
    <w:p w14:paraId="31FDBB4E" w14:textId="77777777" w:rsidR="00132F35" w:rsidRPr="00132F35" w:rsidRDefault="00132F35" w:rsidP="00132F35">
      <w:pPr>
        <w:spacing w:before="0"/>
      </w:pPr>
      <w:r w:rsidRPr="00132F35">
        <w:t xml:space="preserve"> </w:t>
      </w:r>
    </w:p>
    <w:p w14:paraId="6E077101" w14:textId="17932922" w:rsidR="00132F35" w:rsidRDefault="00132F35" w:rsidP="00132F35">
      <w:pPr>
        <w:spacing w:before="0"/>
        <w:rPr>
          <w:b/>
        </w:rPr>
      </w:pPr>
      <w:r w:rsidRPr="00132F35">
        <w:rPr>
          <w:b/>
        </w:rPr>
        <w:t xml:space="preserve">West Midlands Region: </w:t>
      </w:r>
    </w:p>
    <w:p w14:paraId="2E87331E" w14:textId="50D958F4" w:rsidR="00132F35" w:rsidRPr="00132F35" w:rsidRDefault="00132F35" w:rsidP="00132F35">
      <w:pPr>
        <w:spacing w:before="0"/>
      </w:pPr>
      <w:r w:rsidRPr="00132F35">
        <w:t xml:space="preserve">WM1: </w:t>
      </w:r>
      <w:hyperlink r:id="rId50" w:history="1">
        <w:r w:rsidRPr="00A565B5">
          <w:rPr>
            <w:rStyle w:val="Hyperlink"/>
          </w:rPr>
          <w:t xml:space="preserve">Central Maths Hub </w:t>
        </w:r>
      </w:hyperlink>
      <w:r w:rsidRPr="00132F35">
        <w:t xml:space="preserve"> </w:t>
      </w:r>
    </w:p>
    <w:p w14:paraId="13C0D434" w14:textId="64F5A0E8" w:rsidR="00132F35" w:rsidRPr="00132F35" w:rsidRDefault="00132F35" w:rsidP="00132F35">
      <w:pPr>
        <w:spacing w:before="0"/>
      </w:pPr>
      <w:r w:rsidRPr="00132F35">
        <w:t xml:space="preserve">WM2: </w:t>
      </w:r>
      <w:hyperlink r:id="rId51" w:history="1">
        <w:proofErr w:type="spellStart"/>
        <w:r w:rsidRPr="00A565B5">
          <w:rPr>
            <w:rStyle w:val="Hyperlink"/>
          </w:rPr>
          <w:t>SHaW</w:t>
        </w:r>
        <w:proofErr w:type="spellEnd"/>
        <w:r w:rsidRPr="00A565B5">
          <w:rPr>
            <w:rStyle w:val="Hyperlink"/>
          </w:rPr>
          <w:t xml:space="preserve"> Maths Hub </w:t>
        </w:r>
      </w:hyperlink>
      <w:r w:rsidRPr="00132F35">
        <w:t xml:space="preserve"> </w:t>
      </w:r>
    </w:p>
    <w:p w14:paraId="67997B3F" w14:textId="2DA33691" w:rsidR="00132F35" w:rsidRPr="00132F35" w:rsidRDefault="00132F35" w:rsidP="00132F35">
      <w:pPr>
        <w:spacing w:before="0"/>
      </w:pPr>
      <w:r w:rsidRPr="00132F35">
        <w:t xml:space="preserve">WM3: </w:t>
      </w:r>
      <w:hyperlink r:id="rId52" w:history="1">
        <w:r w:rsidRPr="00A565B5">
          <w:rPr>
            <w:rStyle w:val="Hyperlink"/>
          </w:rPr>
          <w:t xml:space="preserve">North </w:t>
        </w:r>
        <w:proofErr w:type="spellStart"/>
        <w:r w:rsidRPr="00A565B5">
          <w:rPr>
            <w:rStyle w:val="Hyperlink"/>
          </w:rPr>
          <w:t>Mids</w:t>
        </w:r>
        <w:proofErr w:type="spellEnd"/>
        <w:r w:rsidRPr="00A565B5">
          <w:rPr>
            <w:rStyle w:val="Hyperlink"/>
          </w:rPr>
          <w:t xml:space="preserve"> Maths Hub</w:t>
        </w:r>
      </w:hyperlink>
      <w:r w:rsidRPr="00132F35">
        <w:t xml:space="preserve"> </w:t>
      </w:r>
    </w:p>
    <w:p w14:paraId="309C0311" w14:textId="27EAEB9C" w:rsidR="00132F35" w:rsidRPr="00611761" w:rsidRDefault="00132F35" w:rsidP="00132F35">
      <w:pPr>
        <w:spacing w:before="0"/>
      </w:pPr>
      <w:r w:rsidRPr="00132F35">
        <w:t xml:space="preserve">WM4: </w:t>
      </w:r>
      <w:hyperlink r:id="rId53" w:history="1">
        <w:r w:rsidRPr="009B3055">
          <w:rPr>
            <w:rStyle w:val="Hyperlink"/>
          </w:rPr>
          <w:t>Origin Maths Hub</w:t>
        </w:r>
      </w:hyperlink>
      <w:r w:rsidRPr="00132F35">
        <w:t xml:space="preserve"> </w:t>
      </w:r>
    </w:p>
    <w:p w14:paraId="7FDFCAD2" w14:textId="77777777" w:rsidR="005567DF" w:rsidRDefault="005567DF" w:rsidP="00132F35">
      <w:pPr>
        <w:spacing w:before="0"/>
        <w:rPr>
          <w:b/>
        </w:rPr>
      </w:pPr>
    </w:p>
    <w:p w14:paraId="10CBA84A" w14:textId="77777777" w:rsidR="00311F26" w:rsidRDefault="00311F26" w:rsidP="00132F35">
      <w:pPr>
        <w:spacing w:before="0"/>
        <w:rPr>
          <w:b/>
        </w:rPr>
      </w:pPr>
    </w:p>
    <w:p w14:paraId="6C2E742C" w14:textId="6D668365" w:rsidR="00132F35" w:rsidRPr="00132F35" w:rsidRDefault="00132F35" w:rsidP="00132F35">
      <w:pPr>
        <w:spacing w:before="0"/>
      </w:pPr>
      <w:r w:rsidRPr="00132F35">
        <w:rPr>
          <w:b/>
        </w:rPr>
        <w:t xml:space="preserve">Yorkshire and the Humber Region: </w:t>
      </w:r>
    </w:p>
    <w:p w14:paraId="4D2BA363" w14:textId="4A88FF7F" w:rsidR="00132F35" w:rsidRPr="00132F35" w:rsidRDefault="00132F35" w:rsidP="00132F35">
      <w:pPr>
        <w:spacing w:before="0"/>
      </w:pPr>
      <w:r w:rsidRPr="00132F35">
        <w:t xml:space="preserve">YH1: </w:t>
      </w:r>
      <w:hyperlink r:id="rId54" w:history="1">
        <w:r w:rsidRPr="009B3055">
          <w:rPr>
            <w:rStyle w:val="Hyperlink"/>
          </w:rPr>
          <w:t xml:space="preserve">Yorkshire Ridings Maths Hub </w:t>
        </w:r>
      </w:hyperlink>
      <w:r w:rsidRPr="00132F35">
        <w:t xml:space="preserve"> </w:t>
      </w:r>
    </w:p>
    <w:p w14:paraId="1E27D9EB" w14:textId="31D8BA99" w:rsidR="00132F35" w:rsidRPr="00132F35" w:rsidRDefault="00132F35" w:rsidP="00132F35">
      <w:pPr>
        <w:spacing w:before="0"/>
      </w:pPr>
      <w:r w:rsidRPr="00132F35">
        <w:t xml:space="preserve">YH2: </w:t>
      </w:r>
      <w:hyperlink r:id="rId55" w:history="1">
        <w:r w:rsidRPr="00987D87">
          <w:rPr>
            <w:rStyle w:val="Hyperlink"/>
          </w:rPr>
          <w:t xml:space="preserve">West Yorkshire Maths Hub </w:t>
        </w:r>
      </w:hyperlink>
      <w:r w:rsidRPr="00132F35">
        <w:t xml:space="preserve"> </w:t>
      </w:r>
    </w:p>
    <w:p w14:paraId="79DFD4C0" w14:textId="28F006A7" w:rsidR="00132F35" w:rsidRPr="00132F35" w:rsidRDefault="00132F35" w:rsidP="00132F35">
      <w:pPr>
        <w:spacing w:before="0"/>
      </w:pPr>
      <w:r w:rsidRPr="00132F35">
        <w:t xml:space="preserve">YH3: </w:t>
      </w:r>
      <w:hyperlink r:id="rId56" w:history="1">
        <w:r w:rsidRPr="00987D87">
          <w:rPr>
            <w:rStyle w:val="Hyperlink"/>
          </w:rPr>
          <w:t xml:space="preserve">Yorkshire and the Humber Maths Hub </w:t>
        </w:r>
      </w:hyperlink>
      <w:r w:rsidRPr="00132F35">
        <w:t xml:space="preserve"> </w:t>
      </w:r>
    </w:p>
    <w:p w14:paraId="40219A98" w14:textId="4234C519" w:rsidR="009E35AA" w:rsidRPr="00000127" w:rsidRDefault="00132F35" w:rsidP="00132F35">
      <w:pPr>
        <w:spacing w:before="0"/>
        <w:rPr>
          <w:sz w:val="18"/>
          <w:szCs w:val="36"/>
        </w:rPr>
      </w:pPr>
      <w:r w:rsidRPr="00611761">
        <w:t xml:space="preserve">YH4: </w:t>
      </w:r>
      <w:hyperlink r:id="rId57" w:history="1">
        <w:r w:rsidRPr="00987D87">
          <w:rPr>
            <w:rStyle w:val="Hyperlink"/>
          </w:rPr>
          <w:t>South Yorkshire Maths Hub</w:t>
        </w:r>
      </w:hyperlink>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99F11" w14:textId="77777777" w:rsidR="009110D7" w:rsidRDefault="009110D7">
      <w:r>
        <w:separator/>
      </w:r>
    </w:p>
  </w:endnote>
  <w:endnote w:type="continuationSeparator" w:id="0">
    <w:p w14:paraId="1F0ED0A5" w14:textId="77777777" w:rsidR="009110D7" w:rsidRDefault="009110D7">
      <w:r>
        <w:continuationSeparator/>
      </w:r>
    </w:p>
  </w:endnote>
  <w:endnote w:type="continuationNotice" w:id="1">
    <w:p w14:paraId="0A7BE7DF" w14:textId="77777777" w:rsidR="009110D7" w:rsidRDefault="009110D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9B5F7" w14:textId="77777777" w:rsidR="009110D7" w:rsidRDefault="009110D7">
      <w:r>
        <w:separator/>
      </w:r>
    </w:p>
  </w:footnote>
  <w:footnote w:type="continuationSeparator" w:id="0">
    <w:p w14:paraId="0776C8E1" w14:textId="77777777" w:rsidR="009110D7" w:rsidRDefault="009110D7">
      <w:r>
        <w:continuationSeparator/>
      </w:r>
    </w:p>
  </w:footnote>
  <w:footnote w:type="continuationNotice" w:id="1">
    <w:p w14:paraId="27261AFA" w14:textId="77777777" w:rsidR="009110D7" w:rsidRDefault="009110D7">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8662" w14:textId="760A6971" w:rsidR="00A17C71" w:rsidRDefault="00A539D4">
    <w:pPr>
      <w:pStyle w:val="Header"/>
    </w:pPr>
    <w:r>
      <w:drawing>
        <wp:anchor distT="0" distB="0" distL="114300" distR="114300" simplePos="0" relativeHeight="251658241"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58240"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62"/>
    <w:rsid w:val="00000127"/>
    <w:rsid w:val="000027A8"/>
    <w:rsid w:val="000128EF"/>
    <w:rsid w:val="00012BA5"/>
    <w:rsid w:val="00020671"/>
    <w:rsid w:val="000267FA"/>
    <w:rsid w:val="00026C6F"/>
    <w:rsid w:val="00045029"/>
    <w:rsid w:val="000472FE"/>
    <w:rsid w:val="00054CBC"/>
    <w:rsid w:val="0007750C"/>
    <w:rsid w:val="00080BE9"/>
    <w:rsid w:val="0008266D"/>
    <w:rsid w:val="00082CC9"/>
    <w:rsid w:val="0008363D"/>
    <w:rsid w:val="000863B3"/>
    <w:rsid w:val="000A3491"/>
    <w:rsid w:val="000B3DC3"/>
    <w:rsid w:val="000B5641"/>
    <w:rsid w:val="000B5F0C"/>
    <w:rsid w:val="000B5FEC"/>
    <w:rsid w:val="000D56DE"/>
    <w:rsid w:val="000E2FEE"/>
    <w:rsid w:val="000F04AF"/>
    <w:rsid w:val="000F2CA5"/>
    <w:rsid w:val="00100816"/>
    <w:rsid w:val="00101E5C"/>
    <w:rsid w:val="00105914"/>
    <w:rsid w:val="00112CF3"/>
    <w:rsid w:val="00113EE1"/>
    <w:rsid w:val="00116318"/>
    <w:rsid w:val="00120F6F"/>
    <w:rsid w:val="00121411"/>
    <w:rsid w:val="00127DB2"/>
    <w:rsid w:val="00130551"/>
    <w:rsid w:val="00132F35"/>
    <w:rsid w:val="001350D4"/>
    <w:rsid w:val="001403AA"/>
    <w:rsid w:val="00140D9A"/>
    <w:rsid w:val="00147E59"/>
    <w:rsid w:val="001543B4"/>
    <w:rsid w:val="00161F29"/>
    <w:rsid w:val="0016451D"/>
    <w:rsid w:val="0018237B"/>
    <w:rsid w:val="00187112"/>
    <w:rsid w:val="001A0172"/>
    <w:rsid w:val="001B0BE8"/>
    <w:rsid w:val="001D1585"/>
    <w:rsid w:val="001D2F9B"/>
    <w:rsid w:val="001F0D3C"/>
    <w:rsid w:val="001F4132"/>
    <w:rsid w:val="001F7FE9"/>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36F"/>
    <w:rsid w:val="00260A93"/>
    <w:rsid w:val="00266AA0"/>
    <w:rsid w:val="00271B91"/>
    <w:rsid w:val="00291BE5"/>
    <w:rsid w:val="002A7819"/>
    <w:rsid w:val="002B1833"/>
    <w:rsid w:val="002C1D72"/>
    <w:rsid w:val="002D7D97"/>
    <w:rsid w:val="002E32F3"/>
    <w:rsid w:val="002E4E1E"/>
    <w:rsid w:val="002E52D6"/>
    <w:rsid w:val="00300F8E"/>
    <w:rsid w:val="0030510F"/>
    <w:rsid w:val="00311F26"/>
    <w:rsid w:val="00323361"/>
    <w:rsid w:val="00326F6A"/>
    <w:rsid w:val="003338C1"/>
    <w:rsid w:val="00345189"/>
    <w:rsid w:val="00355057"/>
    <w:rsid w:val="00367641"/>
    <w:rsid w:val="00370BA1"/>
    <w:rsid w:val="0037694B"/>
    <w:rsid w:val="0039364A"/>
    <w:rsid w:val="00396F03"/>
    <w:rsid w:val="003A19EF"/>
    <w:rsid w:val="003A5C25"/>
    <w:rsid w:val="003B4CF2"/>
    <w:rsid w:val="003C009E"/>
    <w:rsid w:val="003C36FE"/>
    <w:rsid w:val="003E5363"/>
    <w:rsid w:val="003F72C3"/>
    <w:rsid w:val="00400389"/>
    <w:rsid w:val="004045A1"/>
    <w:rsid w:val="0041086E"/>
    <w:rsid w:val="0041228B"/>
    <w:rsid w:val="0042095B"/>
    <w:rsid w:val="00426798"/>
    <w:rsid w:val="0042695E"/>
    <w:rsid w:val="00427B35"/>
    <w:rsid w:val="004406EE"/>
    <w:rsid w:val="0044150C"/>
    <w:rsid w:val="00443A1D"/>
    <w:rsid w:val="00447C51"/>
    <w:rsid w:val="0045228D"/>
    <w:rsid w:val="004628FB"/>
    <w:rsid w:val="00462A73"/>
    <w:rsid w:val="00465B8A"/>
    <w:rsid w:val="00495043"/>
    <w:rsid w:val="004A0958"/>
    <w:rsid w:val="004A23AC"/>
    <w:rsid w:val="004A754D"/>
    <w:rsid w:val="004B4722"/>
    <w:rsid w:val="004B588C"/>
    <w:rsid w:val="004B6CDD"/>
    <w:rsid w:val="004D5F2B"/>
    <w:rsid w:val="004E27CA"/>
    <w:rsid w:val="004E5097"/>
    <w:rsid w:val="004E7134"/>
    <w:rsid w:val="004F2397"/>
    <w:rsid w:val="00504E64"/>
    <w:rsid w:val="00512FCF"/>
    <w:rsid w:val="00513BE1"/>
    <w:rsid w:val="00517CF5"/>
    <w:rsid w:val="00526A62"/>
    <w:rsid w:val="0055556D"/>
    <w:rsid w:val="005567DF"/>
    <w:rsid w:val="0056462E"/>
    <w:rsid w:val="00567F45"/>
    <w:rsid w:val="0057079E"/>
    <w:rsid w:val="0057282C"/>
    <w:rsid w:val="0058055A"/>
    <w:rsid w:val="005831A4"/>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11761"/>
    <w:rsid w:val="00614DF9"/>
    <w:rsid w:val="00614F7F"/>
    <w:rsid w:val="00616298"/>
    <w:rsid w:val="0061747C"/>
    <w:rsid w:val="00637985"/>
    <w:rsid w:val="00644B1C"/>
    <w:rsid w:val="00646578"/>
    <w:rsid w:val="006679EF"/>
    <w:rsid w:val="006846BE"/>
    <w:rsid w:val="006975C5"/>
    <w:rsid w:val="006A673E"/>
    <w:rsid w:val="006B539F"/>
    <w:rsid w:val="006B6F5D"/>
    <w:rsid w:val="006B7352"/>
    <w:rsid w:val="006C33E8"/>
    <w:rsid w:val="006C3D4F"/>
    <w:rsid w:val="006C6C4E"/>
    <w:rsid w:val="006D0A4C"/>
    <w:rsid w:val="006D21A3"/>
    <w:rsid w:val="006D32C5"/>
    <w:rsid w:val="006D55D7"/>
    <w:rsid w:val="007048E4"/>
    <w:rsid w:val="007131B4"/>
    <w:rsid w:val="00716F42"/>
    <w:rsid w:val="00727620"/>
    <w:rsid w:val="007335E9"/>
    <w:rsid w:val="00752CAB"/>
    <w:rsid w:val="00753126"/>
    <w:rsid w:val="0075389A"/>
    <w:rsid w:val="00763AF2"/>
    <w:rsid w:val="0077116A"/>
    <w:rsid w:val="00791311"/>
    <w:rsid w:val="007A2943"/>
    <w:rsid w:val="007A7EDA"/>
    <w:rsid w:val="007B2880"/>
    <w:rsid w:val="007B7458"/>
    <w:rsid w:val="007C5A4D"/>
    <w:rsid w:val="007C61AC"/>
    <w:rsid w:val="007C7BD5"/>
    <w:rsid w:val="007D458C"/>
    <w:rsid w:val="007D5394"/>
    <w:rsid w:val="007E0195"/>
    <w:rsid w:val="007E2B26"/>
    <w:rsid w:val="007E5F2B"/>
    <w:rsid w:val="007F5868"/>
    <w:rsid w:val="007F7638"/>
    <w:rsid w:val="00803292"/>
    <w:rsid w:val="00816D36"/>
    <w:rsid w:val="00820E16"/>
    <w:rsid w:val="008228DB"/>
    <w:rsid w:val="00846D33"/>
    <w:rsid w:val="00857200"/>
    <w:rsid w:val="008573D4"/>
    <w:rsid w:val="00857F22"/>
    <w:rsid w:val="008720BC"/>
    <w:rsid w:val="00880AE2"/>
    <w:rsid w:val="00885806"/>
    <w:rsid w:val="008951D3"/>
    <w:rsid w:val="008B6CA2"/>
    <w:rsid w:val="008C6C23"/>
    <w:rsid w:val="008D09CC"/>
    <w:rsid w:val="008D395B"/>
    <w:rsid w:val="008E0EB4"/>
    <w:rsid w:val="008E4454"/>
    <w:rsid w:val="009110D7"/>
    <w:rsid w:val="0091118A"/>
    <w:rsid w:val="0091410A"/>
    <w:rsid w:val="009222D3"/>
    <w:rsid w:val="00922645"/>
    <w:rsid w:val="0092708A"/>
    <w:rsid w:val="00927469"/>
    <w:rsid w:val="0093171E"/>
    <w:rsid w:val="0096142E"/>
    <w:rsid w:val="009619DA"/>
    <w:rsid w:val="0096463E"/>
    <w:rsid w:val="00965C1F"/>
    <w:rsid w:val="00972C1B"/>
    <w:rsid w:val="00974704"/>
    <w:rsid w:val="009756BF"/>
    <w:rsid w:val="009847C8"/>
    <w:rsid w:val="00984860"/>
    <w:rsid w:val="00984AF9"/>
    <w:rsid w:val="00987D87"/>
    <w:rsid w:val="00997D41"/>
    <w:rsid w:val="009A32CD"/>
    <w:rsid w:val="009A35FA"/>
    <w:rsid w:val="009B3055"/>
    <w:rsid w:val="009B3492"/>
    <w:rsid w:val="009C3904"/>
    <w:rsid w:val="009D187C"/>
    <w:rsid w:val="009D1FF1"/>
    <w:rsid w:val="009D254D"/>
    <w:rsid w:val="009D438A"/>
    <w:rsid w:val="009E15A5"/>
    <w:rsid w:val="009E35AA"/>
    <w:rsid w:val="009F7E33"/>
    <w:rsid w:val="00A00E3E"/>
    <w:rsid w:val="00A03F9F"/>
    <w:rsid w:val="00A11C4C"/>
    <w:rsid w:val="00A17C71"/>
    <w:rsid w:val="00A36431"/>
    <w:rsid w:val="00A37BFE"/>
    <w:rsid w:val="00A37F68"/>
    <w:rsid w:val="00A409A9"/>
    <w:rsid w:val="00A5325C"/>
    <w:rsid w:val="00A539D4"/>
    <w:rsid w:val="00A565B5"/>
    <w:rsid w:val="00A6281D"/>
    <w:rsid w:val="00A75BEA"/>
    <w:rsid w:val="00A826CF"/>
    <w:rsid w:val="00A85692"/>
    <w:rsid w:val="00A86398"/>
    <w:rsid w:val="00AA36E6"/>
    <w:rsid w:val="00AB084B"/>
    <w:rsid w:val="00AC149B"/>
    <w:rsid w:val="00AD7BCB"/>
    <w:rsid w:val="00AF2DD4"/>
    <w:rsid w:val="00AF6A2C"/>
    <w:rsid w:val="00B06052"/>
    <w:rsid w:val="00B15977"/>
    <w:rsid w:val="00B20608"/>
    <w:rsid w:val="00B244DA"/>
    <w:rsid w:val="00B3584E"/>
    <w:rsid w:val="00B602B3"/>
    <w:rsid w:val="00B721A4"/>
    <w:rsid w:val="00B77115"/>
    <w:rsid w:val="00B77FA4"/>
    <w:rsid w:val="00B81B49"/>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C026F0"/>
    <w:rsid w:val="00C04003"/>
    <w:rsid w:val="00C077E6"/>
    <w:rsid w:val="00C11FCB"/>
    <w:rsid w:val="00C121D4"/>
    <w:rsid w:val="00C16558"/>
    <w:rsid w:val="00C24B2E"/>
    <w:rsid w:val="00C2713F"/>
    <w:rsid w:val="00C34A0F"/>
    <w:rsid w:val="00C40957"/>
    <w:rsid w:val="00C418E9"/>
    <w:rsid w:val="00C42474"/>
    <w:rsid w:val="00C42D0E"/>
    <w:rsid w:val="00C524BB"/>
    <w:rsid w:val="00C56727"/>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A1F69"/>
    <w:rsid w:val="00EA6BE6"/>
    <w:rsid w:val="00EC021A"/>
    <w:rsid w:val="00EC792F"/>
    <w:rsid w:val="00ED2116"/>
    <w:rsid w:val="00EE48C5"/>
    <w:rsid w:val="00EF4FCB"/>
    <w:rsid w:val="00EF7016"/>
    <w:rsid w:val="00F01845"/>
    <w:rsid w:val="00F029B3"/>
    <w:rsid w:val="00F05099"/>
    <w:rsid w:val="00F102E0"/>
    <w:rsid w:val="00F16051"/>
    <w:rsid w:val="00F53385"/>
    <w:rsid w:val="00F637F9"/>
    <w:rsid w:val="00F64178"/>
    <w:rsid w:val="00F70420"/>
    <w:rsid w:val="00F779CE"/>
    <w:rsid w:val="00F82611"/>
    <w:rsid w:val="00F832B4"/>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0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request-a-reminder-for-a-teacher-reference-number-trn" TargetMode="External"/><Relationship Id="rId18" Type="http://schemas.openxmlformats.org/officeDocument/2006/relationships/hyperlink" Target="https://www.ncetm.org.uk/hubs/enigma-maths-hub/" TargetMode="External"/><Relationship Id="rId26" Type="http://schemas.openxmlformats.org/officeDocument/2006/relationships/hyperlink" Target="https://www.ncetm.org.uk/hubs/london-north-east-maths-hub/" TargetMode="External"/><Relationship Id="rId39" Type="http://schemas.openxmlformats.org/officeDocument/2006/relationships/hyperlink" Target="https://www.ncetm.org.uk/hubs/cheshire-and-wirral-maths-hub/" TargetMode="External"/><Relationship Id="rId21" Type="http://schemas.openxmlformats.org/officeDocument/2006/relationships/hyperlink" Target="https://www.ncetm.org.uk/hubs/angles-maths-hub/" TargetMode="External"/><Relationship Id="rId34" Type="http://schemas.openxmlformats.org/officeDocument/2006/relationships/hyperlink" Target="https://www.ncetm.org.uk/hubs/north-west-one-maths-hub/" TargetMode="External"/><Relationship Id="rId42" Type="http://schemas.openxmlformats.org/officeDocument/2006/relationships/hyperlink" Target="https://www.ncetm.org.uk/hubs/solent-maths-hub/" TargetMode="External"/><Relationship Id="rId47" Type="http://schemas.openxmlformats.org/officeDocument/2006/relationships/hyperlink" Target="https://www.ncetm.org.uk/hubs/boolean-maths-hub/" TargetMode="External"/><Relationship Id="rId50" Type="http://schemas.openxmlformats.org/officeDocument/2006/relationships/hyperlink" Target="https://www.ncetm.org.uk/hubs/central-maths-hub/" TargetMode="External"/><Relationship Id="rId55" Type="http://schemas.openxmlformats.org/officeDocument/2006/relationships/hyperlink" Target="https://www.ncetm.org.uk/hubs/west-yorkshire-maths-hub/" TargetMode="External"/><Relationship Id="rId7" Type="http://schemas.openxmlformats.org/officeDocument/2006/relationships/settings" Target="settings.xml"/><Relationship Id="rId12" Type="http://schemas.openxmlformats.org/officeDocument/2006/relationships/hyperlink" Target="http://www.ncetm.org.uk/maths-hubs/find-your-hub/" TargetMode="External"/><Relationship Id="rId17" Type="http://schemas.openxmlformats.org/officeDocument/2006/relationships/header" Target="header1.xml"/><Relationship Id="rId25" Type="http://schemas.openxmlformats.org/officeDocument/2006/relationships/hyperlink" Target="https://www.ncetm.org.uk/hubs/east-midlands-south-maths-hub/" TargetMode="External"/><Relationship Id="rId33" Type="http://schemas.openxmlformats.org/officeDocument/2006/relationships/hyperlink" Target="https://www.ncetm.org.uk/hubs/archimedes-ne-maths-hub/" TargetMode="External"/><Relationship Id="rId38" Type="http://schemas.openxmlformats.org/officeDocument/2006/relationships/hyperlink" Target="https://www.ncetm.org.uk/hubs/abacus-nw-maths-hub/" TargetMode="External"/><Relationship Id="rId46" Type="http://schemas.openxmlformats.org/officeDocument/2006/relationships/hyperlink" Target="https://www.ncetm.org.uk/hubs/jurassic-maths-hub/"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etm.org.uk/maths-hubs/find-your-hub/" TargetMode="External"/><Relationship Id="rId20" Type="http://schemas.openxmlformats.org/officeDocument/2006/relationships/hyperlink" Target="https://www.ncetm.org.uk/hubs/matrix-herts-maths-hub/" TargetMode="External"/><Relationship Id="rId29" Type="http://schemas.openxmlformats.org/officeDocument/2006/relationships/hyperlink" Target="https://www.ncetm.org.uk/hubs/london-south-west-maths-hub/" TargetMode="External"/><Relationship Id="rId41" Type="http://schemas.openxmlformats.org/officeDocument/2006/relationships/hyperlink" Target="https://www.ncetm.org.uk/hubs/north-east-hants-and-surrey-maths-hub/" TargetMode="External"/><Relationship Id="rId54" Type="http://schemas.openxmlformats.org/officeDocument/2006/relationships/hyperlink" Target="https://www.ncetm.org.uk/hubs/yorkshire-ridings-maths-hub/"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cetm.org.uk/teaching-for-mastery/" TargetMode="External"/><Relationship Id="rId24" Type="http://schemas.openxmlformats.org/officeDocument/2006/relationships/hyperlink" Target="https://www.ncetm.org.uk/hubs/east-midlands-east-maths-hub/" TargetMode="External"/><Relationship Id="rId32" Type="http://schemas.openxmlformats.org/officeDocument/2006/relationships/hyperlink" Target="https://www.ncetm.org.uk/hubs/great-north-maths-hub/" TargetMode="External"/><Relationship Id="rId37" Type="http://schemas.openxmlformats.org/officeDocument/2006/relationships/hyperlink" Target="https://www.ncetm.org.uk/hubs/north-north-west-maths-hub/" TargetMode="External"/><Relationship Id="rId40" Type="http://schemas.openxmlformats.org/officeDocument/2006/relationships/hyperlink" Target="https://www.ncetm.org.uk/hubs/bucks-berks-and-oxon-maths-hub/" TargetMode="External"/><Relationship Id="rId45" Type="http://schemas.openxmlformats.org/officeDocument/2006/relationships/hyperlink" Target="https://www.ncetm.org.uk/hubs/code-maths-hub/" TargetMode="External"/><Relationship Id="rId53" Type="http://schemas.openxmlformats.org/officeDocument/2006/relationships/hyperlink" Target="https://www.ncetm.org.uk/hubs/origin-maths-hub/"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uidance/request-a-reminder-for-a-teacher-reference-number-trn" TargetMode="External"/><Relationship Id="rId23" Type="http://schemas.openxmlformats.org/officeDocument/2006/relationships/hyperlink" Target="https://www.ncetm.org.uk/hubs/east-midlands-west-maths-hub/" TargetMode="External"/><Relationship Id="rId28" Type="http://schemas.openxmlformats.org/officeDocument/2006/relationships/hyperlink" Target="https://www.ncetm.org.uk/hubs/london-central-and-west-maths-hub/" TargetMode="External"/><Relationship Id="rId36" Type="http://schemas.openxmlformats.org/officeDocument/2006/relationships/hyperlink" Target="https://www.ncetm.org.uk/hubs/north-west-three-maths-hub/" TargetMode="External"/><Relationship Id="rId49" Type="http://schemas.openxmlformats.org/officeDocument/2006/relationships/hyperlink" Target="https://www.ncetm.org.uk/hubs/mobius-maths-hub/" TargetMode="External"/><Relationship Id="rId57" Type="http://schemas.openxmlformats.org/officeDocument/2006/relationships/hyperlink" Target="https://www.ncetm.org.uk/hubs/south-yorkshire-maths-hub/" TargetMode="External"/><Relationship Id="rId10" Type="http://schemas.openxmlformats.org/officeDocument/2006/relationships/endnotes" Target="endnotes.xml"/><Relationship Id="rId19" Type="http://schemas.openxmlformats.org/officeDocument/2006/relationships/hyperlink" Target="https://www.ncetm.org.uk/hubs/cambridge-maths-hub/" TargetMode="External"/><Relationship Id="rId31" Type="http://schemas.openxmlformats.org/officeDocument/2006/relationships/hyperlink" Target="https://www.ncetm.org.uk/hubs/london-south-east-plus-maths-hub/" TargetMode="External"/><Relationship Id="rId44" Type="http://schemas.openxmlformats.org/officeDocument/2006/relationships/hyperlink" Target="https://www.ncetm.org.uk/hubs/kent-and-medway-maths-hub/" TargetMode="External"/><Relationship Id="rId52" Type="http://schemas.openxmlformats.org/officeDocument/2006/relationships/hyperlink" Target="https://www.ncetm.org.uk/hubs/north-mids-maths-hub/"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uidance/request-a-reminder-for-a-teacher-reference-number-trn" TargetMode="External"/><Relationship Id="rId22" Type="http://schemas.openxmlformats.org/officeDocument/2006/relationships/hyperlink" Target="https://www.ncetm.org.uk/hubs/venn-essex-maths-hub/" TargetMode="External"/><Relationship Id="rId27" Type="http://schemas.openxmlformats.org/officeDocument/2006/relationships/hyperlink" Target="https://www.ncetm.org.uk/hubs/london-central-and-nw-maths-hub/" TargetMode="External"/><Relationship Id="rId30" Type="http://schemas.openxmlformats.org/officeDocument/2006/relationships/hyperlink" Target="https://www.ncetm.org.uk/hubs/london-thames-maths-hub/" TargetMode="External"/><Relationship Id="rId35" Type="http://schemas.openxmlformats.org/officeDocument/2006/relationships/hyperlink" Target="https://www.ncetm.org.uk/hubs/turing-nw-maths-hub/" TargetMode="External"/><Relationship Id="rId43" Type="http://schemas.openxmlformats.org/officeDocument/2006/relationships/hyperlink" Target="https://www.ncetm.org.uk/hubs/sussex-maths-hub/" TargetMode="External"/><Relationship Id="rId48" Type="http://schemas.openxmlformats.org/officeDocument/2006/relationships/hyperlink" Target="https://www.ncetm.org.uk/hubs/glow-maths-hub/" TargetMode="External"/><Relationship Id="rId56" Type="http://schemas.openxmlformats.org/officeDocument/2006/relationships/hyperlink" Target="https://www.ncetm.org.uk/hubs/yorkshire-and-the-humber-maths-hub/" TargetMode="External"/><Relationship Id="rId8" Type="http://schemas.openxmlformats.org/officeDocument/2006/relationships/webSettings" Target="webSettings.xml"/><Relationship Id="rId51" Type="http://schemas.openxmlformats.org/officeDocument/2006/relationships/hyperlink" Target="https://www.ncetm.org.uk/hubs/shaw-maths-hub/"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249AFC1F0AA4EA205291C793892D4" ma:contentTypeVersion="6" ma:contentTypeDescription="Create a new document." ma:contentTypeScope="" ma:versionID="480ac278d3051525ed3e2efab905f02e">
  <xsd:schema xmlns:xsd="http://www.w3.org/2001/XMLSchema" xmlns:xs="http://www.w3.org/2001/XMLSchema" xmlns:p="http://schemas.microsoft.com/office/2006/metadata/properties" xmlns:ns2="77b60af6-898c-4fca-8cf8-aff0945d902d" targetNamespace="http://schemas.microsoft.com/office/2006/metadata/properties" ma:root="true" ma:fieldsID="6d3f677adcb802540fe639ba8513880e" ns2:_="">
    <xsd:import namespace="77b60af6-898c-4fca-8cf8-aff0945d9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0af6-898c-4fca-8cf8-aff0945d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BF13-BCA8-4534-8380-8ABE12FEF127}">
  <ds:schemaRefs>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77b60af6-898c-4fca-8cf8-aff0945d902d"/>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4BFABC2B-DB0F-4E95-B53A-F5470EBD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0af6-898c-4fca-8cf8-aff0945d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creator>Ben Adey</dc:creator>
  <cp:lastModifiedBy>Lesley Dibbens</cp:lastModifiedBy>
  <cp:revision>2</cp:revision>
  <cp:lastPrinted>2006-10-20T09:58:00Z</cp:lastPrinted>
  <dcterms:created xsi:type="dcterms:W3CDTF">2021-07-14T10:09:00Z</dcterms:created>
  <dcterms:modified xsi:type="dcterms:W3CDTF">2021-07-14T10:09:00Z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0x01010068D249AFC1F0AA4EA205291C793892D4</vt:lpwstr>
  </property>
</Properties>
</file>